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5CCBE" w14:textId="785CF7D2" w:rsidR="007C3386" w:rsidRPr="00FB5CE9" w:rsidRDefault="0082396F" w:rsidP="007C3386">
      <w:pPr>
        <w:rPr>
          <w:rFonts w:ascii="Century Gothic" w:hAnsi="Century Gothic"/>
        </w:rPr>
      </w:pPr>
      <w:r>
        <w:rPr>
          <w:noProof/>
        </w:rPr>
        <w:drawing>
          <wp:anchor distT="0" distB="0" distL="114300" distR="114300" simplePos="0" relativeHeight="251665408" behindDoc="0" locked="0" layoutInCell="1" allowOverlap="1" wp14:anchorId="7B240699" wp14:editId="327D8CD5">
            <wp:simplePos x="0" y="0"/>
            <wp:positionH relativeFrom="column">
              <wp:posOffset>1447800</wp:posOffset>
            </wp:positionH>
            <wp:positionV relativeFrom="paragraph">
              <wp:posOffset>0</wp:posOffset>
            </wp:positionV>
            <wp:extent cx="2857500" cy="2156460"/>
            <wp:effectExtent l="0" t="0" r="0" b="0"/>
            <wp:wrapSquare wrapText="bothSides"/>
            <wp:docPr id="1392480809" name="Picture 1392480809" descr="Welcome to Brookthorpe Ha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to Brookthorpe Hall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86" w:rsidRPr="00FB5CE9">
        <w:rPr>
          <w:rFonts w:ascii="Century Gothic" w:hAnsi="Century Gothic"/>
        </w:rPr>
        <w:t xml:space="preserve"> </w:t>
      </w:r>
    </w:p>
    <w:p w14:paraId="144C880B" w14:textId="77777777" w:rsidR="00340EB6" w:rsidRPr="00FB5CE9" w:rsidRDefault="00340EB6" w:rsidP="007C3386">
      <w:pPr>
        <w:rPr>
          <w:rFonts w:ascii="Century Gothic" w:hAnsi="Century Gothic"/>
        </w:rPr>
      </w:pPr>
    </w:p>
    <w:p w14:paraId="570BBA81" w14:textId="77777777" w:rsidR="00340EB6" w:rsidRPr="00FB5CE9" w:rsidRDefault="00340EB6" w:rsidP="007C3386">
      <w:pPr>
        <w:rPr>
          <w:rFonts w:ascii="Century Gothic" w:hAnsi="Century Gothic"/>
        </w:rPr>
      </w:pPr>
    </w:p>
    <w:p w14:paraId="77FEBCA7" w14:textId="6A3B7F01" w:rsidR="00340EB6" w:rsidRPr="00FB5CE9" w:rsidRDefault="00340EB6" w:rsidP="00340EB6">
      <w:pPr>
        <w:jc w:val="center"/>
        <w:rPr>
          <w:rFonts w:ascii="Century Gothic" w:hAnsi="Century Gothic"/>
        </w:rPr>
      </w:pPr>
    </w:p>
    <w:p w14:paraId="7E56B2A0" w14:textId="77777777" w:rsidR="0082396F" w:rsidRDefault="0082396F" w:rsidP="00340EB6">
      <w:pPr>
        <w:jc w:val="center"/>
        <w:rPr>
          <w:rFonts w:ascii="Century Gothic" w:hAnsi="Century Gothic"/>
          <w:b/>
          <w:sz w:val="44"/>
          <w:szCs w:val="44"/>
        </w:rPr>
      </w:pPr>
    </w:p>
    <w:p w14:paraId="7690174A" w14:textId="77777777" w:rsidR="0082396F" w:rsidRDefault="0082396F" w:rsidP="00340EB6">
      <w:pPr>
        <w:jc w:val="center"/>
        <w:rPr>
          <w:rFonts w:ascii="Century Gothic" w:hAnsi="Century Gothic"/>
          <w:b/>
          <w:sz w:val="44"/>
          <w:szCs w:val="44"/>
        </w:rPr>
      </w:pPr>
    </w:p>
    <w:p w14:paraId="28461D15" w14:textId="77777777" w:rsidR="0082396F" w:rsidRDefault="0082396F" w:rsidP="00340EB6">
      <w:pPr>
        <w:jc w:val="center"/>
        <w:rPr>
          <w:rFonts w:ascii="Century Gothic" w:hAnsi="Century Gothic"/>
          <w:b/>
          <w:sz w:val="44"/>
          <w:szCs w:val="44"/>
        </w:rPr>
      </w:pPr>
    </w:p>
    <w:p w14:paraId="0298520D" w14:textId="10DA784F" w:rsidR="00340EB6" w:rsidRPr="00FB5CE9" w:rsidRDefault="00340EB6" w:rsidP="00340EB6">
      <w:pPr>
        <w:jc w:val="center"/>
        <w:rPr>
          <w:rFonts w:ascii="Century Gothic" w:hAnsi="Century Gothic"/>
          <w:b/>
          <w:sz w:val="44"/>
          <w:szCs w:val="44"/>
        </w:rPr>
      </w:pPr>
      <w:r w:rsidRPr="00FB5CE9">
        <w:rPr>
          <w:rFonts w:ascii="Century Gothic" w:hAnsi="Century Gothic"/>
          <w:b/>
          <w:sz w:val="44"/>
          <w:szCs w:val="44"/>
        </w:rPr>
        <w:t>Careers Education, Information, Advice and Guidance Policy</w:t>
      </w:r>
    </w:p>
    <w:p w14:paraId="735678E1" w14:textId="77777777" w:rsidR="005F103D" w:rsidRDefault="005F103D" w:rsidP="005F103D">
      <w:pPr>
        <w:rPr>
          <w:rFonts w:ascii="Century Gothic" w:hAnsi="Century Gothic"/>
          <w:sz w:val="32"/>
          <w:szCs w:val="32"/>
        </w:rPr>
      </w:pPr>
    </w:p>
    <w:p w14:paraId="21AD519E" w14:textId="77777777" w:rsidR="0082396F" w:rsidRDefault="0082396F" w:rsidP="005F103D">
      <w:pPr>
        <w:rPr>
          <w:rFonts w:ascii="Century Gothic" w:hAnsi="Century Gothic"/>
          <w:sz w:val="32"/>
          <w:szCs w:val="32"/>
        </w:rPr>
      </w:pPr>
    </w:p>
    <w:p w14:paraId="37CAFF65" w14:textId="77777777" w:rsidR="0082396F" w:rsidRDefault="0082396F" w:rsidP="005F103D">
      <w:pPr>
        <w:rPr>
          <w:rFonts w:ascii="Century Gothic" w:hAnsi="Century Gothic"/>
          <w:sz w:val="32"/>
          <w:szCs w:val="32"/>
        </w:rPr>
      </w:pPr>
    </w:p>
    <w:p w14:paraId="07173014" w14:textId="77777777" w:rsidR="0082396F" w:rsidRPr="00FB5CE9" w:rsidRDefault="0082396F" w:rsidP="005F103D">
      <w:pPr>
        <w:rPr>
          <w:rFonts w:ascii="Century Gothic" w:hAnsi="Century Gothic"/>
          <w:sz w:val="32"/>
          <w:szCs w:val="32"/>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64932" w:rsidRPr="00FB5CE9" w14:paraId="77438466" w14:textId="77777777" w:rsidTr="00D64932">
        <w:trPr>
          <w:trHeight w:val="389"/>
        </w:trPr>
        <w:tc>
          <w:tcPr>
            <w:tcW w:w="9026" w:type="dxa"/>
            <w:gridSpan w:val="4"/>
            <w:vAlign w:val="center"/>
          </w:tcPr>
          <w:p w14:paraId="5768460D" w14:textId="77777777" w:rsidR="00D64932" w:rsidRPr="00FB5CE9" w:rsidRDefault="00D64932" w:rsidP="00D64932">
            <w:pPr>
              <w:spacing w:after="200" w:line="276" w:lineRule="auto"/>
              <w:jc w:val="both"/>
              <w:rPr>
                <w:rFonts w:ascii="Century Gothic" w:hAnsi="Century Gothic"/>
              </w:rPr>
            </w:pPr>
          </w:p>
          <w:p w14:paraId="5654335E" w14:textId="77777777" w:rsidR="00D64932" w:rsidRPr="00FB5CE9" w:rsidRDefault="00D64932" w:rsidP="00D64932">
            <w:pPr>
              <w:spacing w:after="200" w:line="276" w:lineRule="auto"/>
              <w:jc w:val="both"/>
              <w:rPr>
                <w:rFonts w:ascii="Century Gothic" w:hAnsi="Century Gothic"/>
              </w:rPr>
            </w:pPr>
            <w:r w:rsidRPr="00FB5CE9">
              <w:rPr>
                <w:rFonts w:ascii="Century Gothic" w:hAnsi="Century Gothic"/>
              </w:rPr>
              <w:t>Signed by:</w:t>
            </w:r>
          </w:p>
        </w:tc>
      </w:tr>
      <w:tr w:rsidR="00D64932" w:rsidRPr="00FB5CE9" w14:paraId="003C6B94" w14:textId="77777777" w:rsidTr="00D64932">
        <w:trPr>
          <w:trHeight w:val="624"/>
        </w:trPr>
        <w:tc>
          <w:tcPr>
            <w:tcW w:w="2813" w:type="dxa"/>
            <w:tcBorders>
              <w:bottom w:val="single" w:sz="2" w:space="0" w:color="auto"/>
            </w:tcBorders>
          </w:tcPr>
          <w:p w14:paraId="743B226E" w14:textId="745F1E5C" w:rsidR="00D64932" w:rsidRPr="00FB5CE9" w:rsidRDefault="001A45E2" w:rsidP="00D64932">
            <w:pPr>
              <w:spacing w:after="200" w:line="276" w:lineRule="auto"/>
              <w:jc w:val="both"/>
              <w:rPr>
                <w:rFonts w:ascii="Century Gothic" w:hAnsi="Century Gothic"/>
              </w:rPr>
            </w:pPr>
            <w:r>
              <w:rPr>
                <w:rFonts w:ascii="Century Gothic" w:hAnsi="Century Gothic"/>
              </w:rPr>
              <w:t>Joy Price-Bish</w:t>
            </w:r>
          </w:p>
        </w:tc>
        <w:tc>
          <w:tcPr>
            <w:tcW w:w="2149" w:type="dxa"/>
            <w:vAlign w:val="bottom"/>
          </w:tcPr>
          <w:p w14:paraId="1BA4CD06" w14:textId="77777777" w:rsidR="00D64932" w:rsidRPr="00FB5CE9" w:rsidRDefault="00D64932" w:rsidP="00D64932">
            <w:pPr>
              <w:spacing w:after="200" w:line="276" w:lineRule="auto"/>
              <w:jc w:val="both"/>
              <w:rPr>
                <w:rFonts w:ascii="Century Gothic" w:hAnsi="Century Gothic"/>
              </w:rPr>
            </w:pPr>
            <w:r w:rsidRPr="00FB5CE9">
              <w:rPr>
                <w:rFonts w:ascii="Century Gothic" w:hAnsi="Century Gothic"/>
              </w:rPr>
              <w:t>Headteacher</w:t>
            </w:r>
          </w:p>
        </w:tc>
        <w:tc>
          <w:tcPr>
            <w:tcW w:w="846" w:type="dxa"/>
            <w:vAlign w:val="bottom"/>
          </w:tcPr>
          <w:p w14:paraId="1C5A2AC9" w14:textId="77777777" w:rsidR="00D64932" w:rsidRPr="00FB5CE9" w:rsidRDefault="00D64932" w:rsidP="00D64932">
            <w:pPr>
              <w:spacing w:after="200" w:line="276" w:lineRule="auto"/>
              <w:jc w:val="both"/>
              <w:rPr>
                <w:rFonts w:ascii="Century Gothic" w:hAnsi="Century Gothic"/>
              </w:rPr>
            </w:pPr>
            <w:r w:rsidRPr="00FB5CE9">
              <w:rPr>
                <w:rFonts w:ascii="Century Gothic" w:hAnsi="Century Gothic"/>
              </w:rPr>
              <w:t>Date:</w:t>
            </w:r>
          </w:p>
        </w:tc>
        <w:tc>
          <w:tcPr>
            <w:tcW w:w="3218" w:type="dxa"/>
            <w:tcBorders>
              <w:bottom w:val="single" w:sz="2" w:space="0" w:color="auto"/>
            </w:tcBorders>
          </w:tcPr>
          <w:p w14:paraId="4A281F0F" w14:textId="60D370CA" w:rsidR="00D64932" w:rsidRPr="00FB5CE9" w:rsidRDefault="00582B14" w:rsidP="00D64932">
            <w:pPr>
              <w:spacing w:after="200" w:line="276" w:lineRule="auto"/>
              <w:jc w:val="both"/>
              <w:rPr>
                <w:rFonts w:ascii="Century Gothic" w:hAnsi="Century Gothic"/>
              </w:rPr>
            </w:pPr>
            <w:r>
              <w:rPr>
                <w:rFonts w:ascii="Century Gothic" w:hAnsi="Century Gothic"/>
              </w:rPr>
              <w:t>November</w:t>
            </w:r>
            <w:r w:rsidR="001A45E2">
              <w:rPr>
                <w:rFonts w:ascii="Century Gothic" w:hAnsi="Century Gothic"/>
              </w:rPr>
              <w:t xml:space="preserve"> 2023</w:t>
            </w:r>
          </w:p>
        </w:tc>
      </w:tr>
      <w:tr w:rsidR="00D64932" w:rsidRPr="00FB5CE9" w14:paraId="539C796F" w14:textId="77777777" w:rsidTr="00D64932">
        <w:trPr>
          <w:trHeight w:val="624"/>
        </w:trPr>
        <w:tc>
          <w:tcPr>
            <w:tcW w:w="2813" w:type="dxa"/>
            <w:tcBorders>
              <w:top w:val="single" w:sz="2" w:space="0" w:color="auto"/>
              <w:bottom w:val="single" w:sz="4" w:space="0" w:color="auto"/>
            </w:tcBorders>
          </w:tcPr>
          <w:p w14:paraId="28F7BA2D" w14:textId="6988A28D" w:rsidR="00D64932" w:rsidRPr="00FB5CE9" w:rsidRDefault="001A45E2" w:rsidP="00D64932">
            <w:pPr>
              <w:spacing w:after="200" w:line="276" w:lineRule="auto"/>
              <w:jc w:val="both"/>
              <w:rPr>
                <w:rFonts w:ascii="Century Gothic" w:hAnsi="Century Gothic"/>
              </w:rPr>
            </w:pPr>
            <w:r>
              <w:rPr>
                <w:rFonts w:ascii="Century Gothic" w:hAnsi="Century Gothic"/>
              </w:rPr>
              <w:t>Chris Groom</w:t>
            </w:r>
          </w:p>
        </w:tc>
        <w:tc>
          <w:tcPr>
            <w:tcW w:w="2149" w:type="dxa"/>
            <w:vAlign w:val="bottom"/>
          </w:tcPr>
          <w:p w14:paraId="42AE06AC" w14:textId="77777777" w:rsidR="00D64932" w:rsidRPr="00FB5CE9" w:rsidRDefault="00D64932" w:rsidP="00D64932">
            <w:pPr>
              <w:spacing w:after="200" w:line="276" w:lineRule="auto"/>
              <w:jc w:val="both"/>
              <w:rPr>
                <w:rFonts w:ascii="Century Gothic" w:hAnsi="Century Gothic"/>
                <w:highlight w:val="lightGray"/>
              </w:rPr>
            </w:pPr>
            <w:r w:rsidRPr="00FB5CE9">
              <w:rPr>
                <w:rFonts w:ascii="Century Gothic" w:hAnsi="Century Gothic"/>
              </w:rPr>
              <w:t>Chair of governors</w:t>
            </w:r>
          </w:p>
        </w:tc>
        <w:tc>
          <w:tcPr>
            <w:tcW w:w="846" w:type="dxa"/>
            <w:vAlign w:val="bottom"/>
          </w:tcPr>
          <w:p w14:paraId="2942D0CC" w14:textId="77777777" w:rsidR="00D64932" w:rsidRPr="00FB5CE9" w:rsidRDefault="00D64932" w:rsidP="00D64932">
            <w:pPr>
              <w:spacing w:after="200" w:line="276" w:lineRule="auto"/>
              <w:jc w:val="both"/>
              <w:rPr>
                <w:rFonts w:ascii="Century Gothic" w:hAnsi="Century Gothic"/>
              </w:rPr>
            </w:pPr>
            <w:r w:rsidRPr="00FB5CE9">
              <w:rPr>
                <w:rFonts w:ascii="Century Gothic" w:hAnsi="Century Gothic"/>
              </w:rPr>
              <w:t>Date:</w:t>
            </w:r>
          </w:p>
        </w:tc>
        <w:tc>
          <w:tcPr>
            <w:tcW w:w="3218" w:type="dxa"/>
            <w:tcBorders>
              <w:top w:val="single" w:sz="2" w:space="0" w:color="auto"/>
              <w:bottom w:val="single" w:sz="4" w:space="0" w:color="auto"/>
            </w:tcBorders>
          </w:tcPr>
          <w:p w14:paraId="0350F38F" w14:textId="0652F0E5" w:rsidR="00D64932" w:rsidRPr="00FB5CE9" w:rsidRDefault="00582B14" w:rsidP="00D64932">
            <w:pPr>
              <w:spacing w:after="200" w:line="276" w:lineRule="auto"/>
              <w:jc w:val="both"/>
              <w:rPr>
                <w:rFonts w:ascii="Century Gothic" w:hAnsi="Century Gothic"/>
              </w:rPr>
            </w:pPr>
            <w:r>
              <w:rPr>
                <w:rFonts w:ascii="Century Gothic" w:hAnsi="Century Gothic"/>
              </w:rPr>
              <w:t>November</w:t>
            </w:r>
            <w:r w:rsidR="001A45E2">
              <w:rPr>
                <w:rFonts w:ascii="Century Gothic" w:hAnsi="Century Gothic"/>
              </w:rPr>
              <w:t xml:space="preserve"> 2023</w:t>
            </w:r>
          </w:p>
        </w:tc>
      </w:tr>
    </w:tbl>
    <w:p w14:paraId="34EB71EA" w14:textId="77777777" w:rsidR="00340EB6" w:rsidRPr="00FB5CE9" w:rsidRDefault="00340EB6" w:rsidP="007C3386">
      <w:pPr>
        <w:rPr>
          <w:rFonts w:ascii="Century Gothic" w:hAnsi="Century Gothic"/>
        </w:rPr>
      </w:pPr>
    </w:p>
    <w:p w14:paraId="477DFFA4" w14:textId="77777777" w:rsidR="00340EB6" w:rsidRPr="00FB5CE9" w:rsidRDefault="00340EB6" w:rsidP="007C3386">
      <w:pPr>
        <w:rPr>
          <w:rFonts w:ascii="Century Gothic" w:hAnsi="Century Gothic"/>
        </w:rPr>
      </w:pPr>
    </w:p>
    <w:p w14:paraId="47C5040E" w14:textId="77777777" w:rsidR="00340EB6" w:rsidRPr="00FB5CE9" w:rsidRDefault="00340EB6" w:rsidP="007C3386">
      <w:pPr>
        <w:rPr>
          <w:rFonts w:ascii="Century Gothic" w:hAnsi="Century Gothic"/>
        </w:rPr>
      </w:pPr>
    </w:p>
    <w:p w14:paraId="6C395FE1" w14:textId="77777777" w:rsidR="00340EB6" w:rsidRPr="00FB5CE9" w:rsidRDefault="00340EB6" w:rsidP="007C3386">
      <w:pPr>
        <w:rPr>
          <w:rFonts w:ascii="Century Gothic" w:hAnsi="Century Gothic"/>
        </w:rPr>
      </w:pPr>
    </w:p>
    <w:p w14:paraId="70202FEC" w14:textId="77777777" w:rsidR="00340EB6" w:rsidRPr="00FB5CE9" w:rsidRDefault="00340EB6" w:rsidP="007C3386">
      <w:pPr>
        <w:rPr>
          <w:rFonts w:ascii="Century Gothic" w:hAnsi="Century Gothic"/>
        </w:rPr>
      </w:pPr>
    </w:p>
    <w:p w14:paraId="1DDB743C" w14:textId="77777777" w:rsidR="00340EB6" w:rsidRPr="00FB5CE9" w:rsidRDefault="00340EB6" w:rsidP="007C3386">
      <w:pPr>
        <w:rPr>
          <w:rFonts w:ascii="Century Gothic" w:hAnsi="Century Gothic"/>
        </w:rPr>
      </w:pPr>
    </w:p>
    <w:p w14:paraId="0706F33F" w14:textId="77777777" w:rsidR="00D64932" w:rsidRPr="00FB5CE9" w:rsidRDefault="00D64932" w:rsidP="00D64932">
      <w:pPr>
        <w:spacing w:before="120" w:after="120" w:line="320" w:lineRule="exact"/>
        <w:rPr>
          <w:rFonts w:ascii="Century Gothic" w:hAnsi="Century Gothic"/>
        </w:rPr>
      </w:pPr>
    </w:p>
    <w:p w14:paraId="1F5ECC63" w14:textId="77777777" w:rsidR="001A45E2" w:rsidRDefault="001A45E2" w:rsidP="00D64932">
      <w:pPr>
        <w:spacing w:before="120" w:after="120" w:line="320" w:lineRule="exact"/>
        <w:rPr>
          <w:rFonts w:ascii="Century Gothic" w:hAnsi="Century Gothic" w:cs="Arial"/>
          <w:b/>
          <w:sz w:val="32"/>
        </w:rPr>
      </w:pPr>
    </w:p>
    <w:p w14:paraId="30AE7C5F" w14:textId="39D0EE9D" w:rsidR="00D64932" w:rsidRPr="00FB5CE9" w:rsidRDefault="00D64932" w:rsidP="00D64932">
      <w:pPr>
        <w:spacing w:before="120" w:after="120" w:line="320" w:lineRule="exact"/>
        <w:rPr>
          <w:rFonts w:ascii="Century Gothic" w:hAnsi="Century Gothic" w:cs="Arial"/>
          <w:b/>
          <w:sz w:val="32"/>
        </w:rPr>
      </w:pPr>
      <w:r w:rsidRPr="00FB5CE9">
        <w:rPr>
          <w:rFonts w:ascii="Century Gothic" w:hAnsi="Century Gothic" w:cs="Arial"/>
          <w:b/>
          <w:sz w:val="32"/>
        </w:rPr>
        <w:lastRenderedPageBreak/>
        <w:t>Contents:</w:t>
      </w:r>
    </w:p>
    <w:p w14:paraId="30E6231A" w14:textId="77777777" w:rsidR="00D64932" w:rsidRPr="00FB5CE9" w:rsidRDefault="00D64932" w:rsidP="00D64932">
      <w:pPr>
        <w:pStyle w:val="ListParagraph"/>
        <w:spacing w:before="120" w:after="120" w:line="320" w:lineRule="exact"/>
        <w:ind w:left="360"/>
        <w:rPr>
          <w:rFonts w:ascii="Century Gothic" w:hAnsi="Century Gothic" w:cs="Arial"/>
          <w:b/>
          <w:sz w:val="32"/>
        </w:rPr>
      </w:pPr>
    </w:p>
    <w:p w14:paraId="07DD6714" w14:textId="77777777" w:rsidR="00D64932" w:rsidRPr="00FB5CE9" w:rsidRDefault="00D64932" w:rsidP="00D64932">
      <w:pPr>
        <w:spacing w:line="240" w:lineRule="auto"/>
        <w:ind w:left="717"/>
        <w:rPr>
          <w:rStyle w:val="Hyperlink"/>
          <w:rFonts w:ascii="Century Gothic" w:hAnsi="Century Gothic"/>
          <w:color w:val="auto"/>
          <w:u w:val="none"/>
        </w:rPr>
      </w:pPr>
      <w:r w:rsidRPr="00FB5CE9">
        <w:rPr>
          <w:rStyle w:val="Hyperlink"/>
          <w:rFonts w:ascii="Century Gothic" w:hAnsi="Century Gothic" w:cs="Times New Roman"/>
          <w:color w:val="auto"/>
          <w:u w:val="none"/>
        </w:rPr>
        <w:fldChar w:fldCharType="begin"/>
      </w:r>
      <w:r w:rsidRPr="00FB5CE9">
        <w:rPr>
          <w:rStyle w:val="Hyperlink"/>
          <w:rFonts w:ascii="Century Gothic" w:hAnsi="Century Gothic"/>
          <w:color w:val="auto"/>
          <w:u w:val="none"/>
        </w:rPr>
        <w:instrText xml:space="preserve"> HYPERLINK  \l "_Statement_of_intent_1" </w:instrText>
      </w:r>
      <w:r w:rsidRPr="00FB5CE9">
        <w:rPr>
          <w:rStyle w:val="Hyperlink"/>
          <w:rFonts w:ascii="Century Gothic" w:hAnsi="Century Gothic" w:cs="Times New Roman"/>
          <w:color w:val="auto"/>
          <w:u w:val="none"/>
        </w:rPr>
      </w:r>
      <w:r w:rsidRPr="00FB5CE9">
        <w:rPr>
          <w:rStyle w:val="Hyperlink"/>
          <w:rFonts w:ascii="Century Gothic" w:hAnsi="Century Gothic" w:cs="Times New Roman"/>
          <w:color w:val="auto"/>
          <w:u w:val="none"/>
        </w:rPr>
        <w:fldChar w:fldCharType="separate"/>
      </w:r>
      <w:r w:rsidRPr="00FB5CE9">
        <w:rPr>
          <w:rStyle w:val="Hyperlink"/>
          <w:rFonts w:ascii="Century Gothic" w:hAnsi="Century Gothic"/>
          <w:color w:val="auto"/>
          <w:u w:val="none"/>
        </w:rPr>
        <w:t>Statement of intent</w:t>
      </w:r>
      <w:bookmarkStart w:id="0" w:name="b"/>
    </w:p>
    <w:p w14:paraId="53C81A72" w14:textId="77777777" w:rsidR="00D64932" w:rsidRPr="00FB5CE9" w:rsidRDefault="00D64932"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r w:rsidRPr="00FB5CE9">
        <w:rPr>
          <w:rStyle w:val="Hyperlink"/>
          <w:rFonts w:ascii="Century Gothic" w:hAnsi="Century Gothic"/>
          <w:color w:val="auto"/>
          <w:u w:val="none"/>
        </w:rPr>
        <w:fldChar w:fldCharType="end"/>
      </w:r>
      <w:bookmarkEnd w:id="0"/>
      <w:r w:rsidRPr="00FB5CE9">
        <w:fldChar w:fldCharType="begin"/>
      </w:r>
      <w:r w:rsidRPr="00FB5CE9">
        <w:rPr>
          <w:rFonts w:ascii="Century Gothic" w:hAnsi="Century Gothic"/>
        </w:rPr>
        <w:instrText xml:space="preserve"> HYPERLINK \l "_Legal_framework_1" </w:instrText>
      </w:r>
      <w:r w:rsidRPr="00FB5CE9">
        <w:fldChar w:fldCharType="separate"/>
      </w:r>
      <w:r w:rsidRPr="00FB5CE9">
        <w:rPr>
          <w:rStyle w:val="Hyperlink"/>
          <w:rFonts w:ascii="Century Gothic" w:hAnsi="Century Gothic"/>
          <w:color w:val="auto"/>
          <w:u w:val="none"/>
        </w:rPr>
        <w:t>Legal framework</w:t>
      </w:r>
      <w:r w:rsidRPr="00FB5CE9">
        <w:rPr>
          <w:rStyle w:val="Hyperlink"/>
          <w:rFonts w:ascii="Century Gothic" w:hAnsi="Century Gothic"/>
          <w:color w:val="auto"/>
          <w:u w:val="none"/>
        </w:rPr>
        <w:fldChar w:fldCharType="end"/>
      </w:r>
      <w:r w:rsidRPr="00FB5CE9">
        <w:rPr>
          <w:rStyle w:val="Hyperlink"/>
          <w:rFonts w:ascii="Century Gothic" w:hAnsi="Century Gothic"/>
          <w:color w:val="auto"/>
          <w:u w:val="none"/>
        </w:rPr>
        <w:t xml:space="preserve"> </w:t>
      </w:r>
    </w:p>
    <w:p w14:paraId="3EAB5963"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Roles_and_responsibilities" w:history="1">
        <w:r w:rsidR="00D64932" w:rsidRPr="00FB5CE9">
          <w:rPr>
            <w:rStyle w:val="Hyperlink"/>
            <w:rFonts w:ascii="Century Gothic" w:hAnsi="Century Gothic"/>
            <w:color w:val="auto"/>
            <w:u w:val="none"/>
          </w:rPr>
          <w:t>Roles and responsibilities</w:t>
        </w:r>
      </w:hyperlink>
    </w:p>
    <w:p w14:paraId="4E90F9DD"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A_stable_careers" w:history="1">
        <w:r w:rsidR="00D64932" w:rsidRPr="00FB5CE9">
          <w:rPr>
            <w:rStyle w:val="Hyperlink"/>
            <w:rFonts w:ascii="Century Gothic" w:hAnsi="Century Gothic"/>
            <w:color w:val="auto"/>
            <w:u w:val="none"/>
          </w:rPr>
          <w:t>A stable careers programme</w:t>
        </w:r>
      </w:hyperlink>
    </w:p>
    <w:p w14:paraId="2ACE7764"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Labour_market_information" w:history="1">
        <w:r w:rsidR="00D64932" w:rsidRPr="00FB5CE9">
          <w:rPr>
            <w:rStyle w:val="Hyperlink"/>
            <w:rFonts w:ascii="Century Gothic" w:hAnsi="Century Gothic"/>
            <w:color w:val="auto"/>
            <w:u w:val="none"/>
          </w:rPr>
          <w:t>Labour market information</w:t>
        </w:r>
      </w:hyperlink>
    </w:p>
    <w:p w14:paraId="4DC70494" w14:textId="4205AB41" w:rsidR="00D64932" w:rsidRPr="00FB5CE9" w:rsidRDefault="00000000" w:rsidP="00D64932">
      <w:pPr>
        <w:pStyle w:val="ListParagraph"/>
        <w:numPr>
          <w:ilvl w:val="0"/>
          <w:numId w:val="2"/>
        </w:numPr>
        <w:spacing w:after="0" w:line="240" w:lineRule="auto"/>
        <w:ind w:left="1071" w:hanging="357"/>
        <w:contextualSpacing w:val="0"/>
        <w:rPr>
          <w:rStyle w:val="FollowedHyperlink"/>
          <w:rFonts w:ascii="Century Gothic" w:hAnsi="Century Gothic"/>
          <w:color w:val="auto"/>
          <w:u w:val="none"/>
        </w:rPr>
      </w:pPr>
      <w:hyperlink w:anchor="_Addressing_the_needs" w:history="1">
        <w:r w:rsidR="00D64932" w:rsidRPr="00FB5CE9">
          <w:rPr>
            <w:rStyle w:val="Hyperlink"/>
            <w:rFonts w:ascii="Century Gothic" w:hAnsi="Century Gothic"/>
            <w:color w:val="auto"/>
            <w:u w:val="none"/>
          </w:rPr>
          <w:t xml:space="preserve">Addressing the needs of </w:t>
        </w:r>
        <w:r w:rsidR="005A2D3A">
          <w:rPr>
            <w:rStyle w:val="Hyperlink"/>
            <w:rFonts w:ascii="Century Gothic" w:hAnsi="Century Gothic"/>
            <w:color w:val="auto"/>
            <w:u w:val="none"/>
          </w:rPr>
          <w:t>young people</w:t>
        </w:r>
      </w:hyperlink>
    </w:p>
    <w:p w14:paraId="67078605"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Targeted_support" w:history="1">
        <w:r w:rsidR="00D64932" w:rsidRPr="00FB5CE9">
          <w:rPr>
            <w:rStyle w:val="Hyperlink"/>
            <w:rFonts w:ascii="Century Gothic" w:hAnsi="Century Gothic"/>
            <w:color w:val="auto"/>
            <w:u w:val="none"/>
          </w:rPr>
          <w:t>Targeted support</w:t>
        </w:r>
      </w:hyperlink>
    </w:p>
    <w:p w14:paraId="26AD4902" w14:textId="646174FD"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Pupils_with_SEND" w:history="1">
        <w:r w:rsidR="005A2D3A">
          <w:rPr>
            <w:rStyle w:val="Hyperlink"/>
            <w:rFonts w:ascii="Century Gothic" w:hAnsi="Century Gothic"/>
            <w:color w:val="auto"/>
            <w:u w:val="none"/>
          </w:rPr>
          <w:t>Young people</w:t>
        </w:r>
        <w:r w:rsidR="00D64932" w:rsidRPr="00FB5CE9">
          <w:rPr>
            <w:rStyle w:val="Hyperlink"/>
            <w:rFonts w:ascii="Century Gothic" w:hAnsi="Century Gothic"/>
            <w:color w:val="auto"/>
            <w:u w:val="none"/>
          </w:rPr>
          <w:t xml:space="preserve"> with SEND</w:t>
        </w:r>
      </w:hyperlink>
    </w:p>
    <w:p w14:paraId="60D68760"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Curriculum" w:history="1">
        <w:r w:rsidR="00D64932" w:rsidRPr="00FB5CE9">
          <w:rPr>
            <w:rStyle w:val="Hyperlink"/>
            <w:rFonts w:ascii="Century Gothic" w:hAnsi="Century Gothic"/>
            <w:color w:val="auto"/>
            <w:u w:val="none"/>
          </w:rPr>
          <w:t>Curriculum</w:t>
        </w:r>
      </w:hyperlink>
    </w:p>
    <w:p w14:paraId="211449D0"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Work_experience" w:history="1">
        <w:r w:rsidR="00D64932" w:rsidRPr="00FB5CE9">
          <w:rPr>
            <w:rStyle w:val="Hyperlink"/>
            <w:rFonts w:ascii="Century Gothic" w:hAnsi="Century Gothic"/>
            <w:color w:val="auto"/>
            <w:u w:val="none"/>
          </w:rPr>
          <w:t>Work experience</w:t>
        </w:r>
      </w:hyperlink>
    </w:p>
    <w:p w14:paraId="22608589"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Further_and_higher" w:history="1">
        <w:r w:rsidR="00D64932" w:rsidRPr="00FB5CE9">
          <w:rPr>
            <w:rStyle w:val="Hyperlink"/>
            <w:rFonts w:ascii="Century Gothic" w:hAnsi="Century Gothic"/>
            <w:color w:val="auto"/>
            <w:u w:val="none"/>
          </w:rPr>
          <w:t>Further education</w:t>
        </w:r>
      </w:hyperlink>
    </w:p>
    <w:p w14:paraId="6BEF8B7E"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Personal_guidance" w:history="1">
        <w:r w:rsidR="00D64932" w:rsidRPr="00FB5CE9">
          <w:rPr>
            <w:rStyle w:val="Hyperlink"/>
            <w:rFonts w:ascii="Century Gothic" w:hAnsi="Century Gothic"/>
            <w:color w:val="auto"/>
            <w:u w:val="none"/>
          </w:rPr>
          <w:t>Personal guidance</w:t>
        </w:r>
      </w:hyperlink>
    </w:p>
    <w:p w14:paraId="5FC75FDA"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Information_sharing" w:history="1">
        <w:r w:rsidR="00D64932" w:rsidRPr="00FB5CE9">
          <w:rPr>
            <w:rStyle w:val="Hyperlink"/>
            <w:rFonts w:ascii="Century Gothic" w:hAnsi="Century Gothic"/>
            <w:color w:val="auto"/>
            <w:u w:val="none"/>
          </w:rPr>
          <w:t>Information sharing</w:t>
        </w:r>
      </w:hyperlink>
    </w:p>
    <w:p w14:paraId="7EB50A6E" w14:textId="77777777" w:rsidR="00D64932" w:rsidRPr="00FB5CE9" w:rsidRDefault="00000000" w:rsidP="00D64932">
      <w:pPr>
        <w:pStyle w:val="ListParagraph"/>
        <w:numPr>
          <w:ilvl w:val="0"/>
          <w:numId w:val="2"/>
        </w:numPr>
        <w:spacing w:after="0" w:line="240" w:lineRule="auto"/>
        <w:ind w:left="1071" w:hanging="357"/>
        <w:contextualSpacing w:val="0"/>
        <w:rPr>
          <w:rStyle w:val="Hyperlink"/>
          <w:rFonts w:ascii="Century Gothic" w:hAnsi="Century Gothic"/>
          <w:color w:val="auto"/>
          <w:u w:val="none"/>
        </w:rPr>
      </w:pPr>
      <w:hyperlink w:anchor="_Monitoring_and_review" w:history="1">
        <w:r w:rsidR="00D64932" w:rsidRPr="00FB5CE9">
          <w:rPr>
            <w:rStyle w:val="Hyperlink"/>
            <w:rFonts w:ascii="Century Gothic" w:hAnsi="Century Gothic"/>
            <w:color w:val="auto"/>
            <w:u w:val="none"/>
          </w:rPr>
          <w:t>Monitoring and review</w:t>
        </w:r>
      </w:hyperlink>
    </w:p>
    <w:p w14:paraId="025E0ECF" w14:textId="77777777" w:rsidR="00D64932" w:rsidRPr="00FB5CE9" w:rsidRDefault="00D64932" w:rsidP="00D64932">
      <w:pPr>
        <w:spacing w:before="120" w:after="120" w:line="240" w:lineRule="auto"/>
        <w:ind w:left="714"/>
        <w:rPr>
          <w:rFonts w:ascii="Century Gothic" w:hAnsi="Century Gothic" w:cs="Arial"/>
        </w:rPr>
      </w:pPr>
      <w:r w:rsidRPr="00FB5CE9">
        <w:rPr>
          <w:rFonts w:ascii="Century Gothic" w:hAnsi="Century Gothic" w:cs="Arial"/>
        </w:rPr>
        <w:t>Appendices</w:t>
      </w:r>
    </w:p>
    <w:p w14:paraId="203A5B2C" w14:textId="77777777" w:rsidR="003B6FFC" w:rsidRDefault="00000000" w:rsidP="007C3386">
      <w:pPr>
        <w:pStyle w:val="ListParagraph"/>
        <w:numPr>
          <w:ilvl w:val="0"/>
          <w:numId w:val="3"/>
        </w:numPr>
        <w:spacing w:after="200" w:line="240" w:lineRule="auto"/>
        <w:rPr>
          <w:rStyle w:val="Hyperlink"/>
          <w:rFonts w:ascii="Century Gothic" w:hAnsi="Century Gothic"/>
          <w:color w:val="auto"/>
          <w:u w:val="none"/>
        </w:rPr>
      </w:pPr>
      <w:hyperlink w:anchor="AppendixTitle1" w:history="1">
        <w:r w:rsidR="00D64932" w:rsidRPr="00FB5CE9">
          <w:rPr>
            <w:rStyle w:val="Hyperlink"/>
            <w:rFonts w:ascii="Century Gothic" w:hAnsi="Century Gothic"/>
            <w:color w:val="auto"/>
            <w:u w:val="none"/>
          </w:rPr>
          <w:t>Provider Access Policy Statement</w:t>
        </w:r>
      </w:hyperlink>
    </w:p>
    <w:p w14:paraId="7C573F05" w14:textId="79C877FB" w:rsidR="00340EB6" w:rsidRDefault="003B6FFC" w:rsidP="007C3386">
      <w:pPr>
        <w:pStyle w:val="ListParagraph"/>
        <w:numPr>
          <w:ilvl w:val="0"/>
          <w:numId w:val="3"/>
        </w:numPr>
        <w:spacing w:after="200" w:line="240" w:lineRule="auto"/>
        <w:rPr>
          <w:rStyle w:val="Hyperlink"/>
          <w:rFonts w:ascii="Century Gothic" w:hAnsi="Century Gothic"/>
          <w:color w:val="auto"/>
          <w:u w:val="none"/>
        </w:rPr>
      </w:pPr>
      <w:r w:rsidRPr="003B6FFC">
        <w:rPr>
          <w:rStyle w:val="Hyperlink"/>
          <w:rFonts w:ascii="Century Gothic" w:hAnsi="Century Gothic"/>
          <w:color w:val="auto"/>
          <w:u w:val="none"/>
        </w:rPr>
        <w:t>Special Educational Needs and Disability Transition Plan (from Year 9 onwards)</w:t>
      </w:r>
    </w:p>
    <w:p w14:paraId="1AAFBF96" w14:textId="60D929AB" w:rsidR="003B6FFC" w:rsidRPr="003B6FFC" w:rsidRDefault="003B6FFC" w:rsidP="007C3386">
      <w:pPr>
        <w:pStyle w:val="ListParagraph"/>
        <w:numPr>
          <w:ilvl w:val="0"/>
          <w:numId w:val="3"/>
        </w:numPr>
        <w:spacing w:after="200" w:line="240" w:lineRule="auto"/>
        <w:rPr>
          <w:rFonts w:ascii="Century Gothic" w:hAnsi="Century Gothic"/>
        </w:rPr>
      </w:pPr>
      <w:r>
        <w:rPr>
          <w:rStyle w:val="Hyperlink"/>
          <w:rFonts w:ascii="Century Gothic" w:hAnsi="Century Gothic"/>
          <w:color w:val="auto"/>
          <w:u w:val="none"/>
        </w:rPr>
        <w:t>School Leavers Transition Process</w:t>
      </w:r>
    </w:p>
    <w:p w14:paraId="3A19A172" w14:textId="77777777" w:rsidR="00340EB6" w:rsidRPr="00FB5CE9" w:rsidRDefault="00340EB6" w:rsidP="007C3386">
      <w:pPr>
        <w:rPr>
          <w:rFonts w:ascii="Century Gothic" w:hAnsi="Century Gothic"/>
        </w:rPr>
      </w:pPr>
    </w:p>
    <w:p w14:paraId="04536B5C" w14:textId="77777777" w:rsidR="00340EB6" w:rsidRPr="00FB5CE9" w:rsidRDefault="00340EB6" w:rsidP="007C3386">
      <w:pPr>
        <w:rPr>
          <w:rFonts w:ascii="Century Gothic" w:hAnsi="Century Gothic"/>
        </w:rPr>
      </w:pPr>
    </w:p>
    <w:p w14:paraId="0F4A4CD7" w14:textId="77777777" w:rsidR="00D64932" w:rsidRPr="00FB5CE9" w:rsidRDefault="00D64932" w:rsidP="007C3386">
      <w:pPr>
        <w:rPr>
          <w:rFonts w:ascii="Century Gothic" w:hAnsi="Century Gothic"/>
        </w:rPr>
      </w:pPr>
    </w:p>
    <w:p w14:paraId="30729239" w14:textId="77777777" w:rsidR="00D64932" w:rsidRPr="00FB5CE9" w:rsidRDefault="00D64932" w:rsidP="007C3386">
      <w:pPr>
        <w:rPr>
          <w:rFonts w:ascii="Century Gothic" w:hAnsi="Century Gothic"/>
        </w:rPr>
      </w:pPr>
    </w:p>
    <w:p w14:paraId="36605E70" w14:textId="77777777" w:rsidR="00D64932" w:rsidRPr="00FB5CE9" w:rsidRDefault="00D64932" w:rsidP="007C3386">
      <w:pPr>
        <w:rPr>
          <w:rFonts w:ascii="Century Gothic" w:hAnsi="Century Gothic"/>
        </w:rPr>
      </w:pPr>
    </w:p>
    <w:p w14:paraId="2A13BE57" w14:textId="77777777" w:rsidR="00D64932" w:rsidRPr="00FB5CE9" w:rsidRDefault="00D64932" w:rsidP="007C3386">
      <w:pPr>
        <w:rPr>
          <w:rFonts w:ascii="Century Gothic" w:hAnsi="Century Gothic"/>
        </w:rPr>
      </w:pPr>
    </w:p>
    <w:p w14:paraId="5279C64D" w14:textId="77777777" w:rsidR="00D64932" w:rsidRPr="00FB5CE9" w:rsidRDefault="00D64932" w:rsidP="007C3386">
      <w:pPr>
        <w:rPr>
          <w:rFonts w:ascii="Century Gothic" w:hAnsi="Century Gothic"/>
        </w:rPr>
      </w:pPr>
    </w:p>
    <w:p w14:paraId="24B968BE" w14:textId="77777777" w:rsidR="00D64932" w:rsidRPr="00FB5CE9" w:rsidRDefault="00D64932" w:rsidP="007C3386">
      <w:pPr>
        <w:rPr>
          <w:rFonts w:ascii="Century Gothic" w:hAnsi="Century Gothic"/>
        </w:rPr>
      </w:pPr>
    </w:p>
    <w:p w14:paraId="77F402A8" w14:textId="77777777" w:rsidR="00D64932" w:rsidRPr="00FB5CE9" w:rsidRDefault="00D64932" w:rsidP="007C3386">
      <w:pPr>
        <w:rPr>
          <w:rFonts w:ascii="Century Gothic" w:hAnsi="Century Gothic"/>
        </w:rPr>
      </w:pPr>
    </w:p>
    <w:p w14:paraId="6716EBBA" w14:textId="77777777" w:rsidR="00340EB6" w:rsidRPr="00FB5CE9" w:rsidRDefault="00340EB6" w:rsidP="007C3386">
      <w:pPr>
        <w:rPr>
          <w:rFonts w:ascii="Century Gothic" w:hAnsi="Century Gothic"/>
        </w:rPr>
      </w:pPr>
    </w:p>
    <w:p w14:paraId="755E32C8" w14:textId="77777777" w:rsidR="00340EB6" w:rsidRPr="00FB5CE9" w:rsidRDefault="00340EB6" w:rsidP="007C3386">
      <w:pPr>
        <w:rPr>
          <w:rFonts w:ascii="Century Gothic" w:hAnsi="Century Gothic"/>
        </w:rPr>
      </w:pPr>
    </w:p>
    <w:p w14:paraId="39CF184B" w14:textId="77777777" w:rsidR="00D64932" w:rsidRPr="00FB5CE9" w:rsidRDefault="00D64932" w:rsidP="007C3386">
      <w:pPr>
        <w:rPr>
          <w:rFonts w:ascii="Century Gothic" w:hAnsi="Century Gothic"/>
        </w:rPr>
      </w:pPr>
    </w:p>
    <w:p w14:paraId="58E3D5FA" w14:textId="77777777" w:rsidR="00D64932" w:rsidRPr="00FB5CE9" w:rsidRDefault="00D64932" w:rsidP="007C3386">
      <w:pPr>
        <w:rPr>
          <w:rFonts w:ascii="Century Gothic" w:hAnsi="Century Gothic"/>
        </w:rPr>
      </w:pPr>
    </w:p>
    <w:p w14:paraId="3794C4C4" w14:textId="38E8B294" w:rsidR="00D847BE" w:rsidRDefault="00D847BE" w:rsidP="007C3386">
      <w:pPr>
        <w:rPr>
          <w:rFonts w:ascii="Century Gothic" w:hAnsi="Century Gothic"/>
        </w:rPr>
      </w:pPr>
    </w:p>
    <w:p w14:paraId="52179C8D" w14:textId="77777777" w:rsidR="009B5398" w:rsidRPr="00FB5CE9" w:rsidRDefault="009B5398" w:rsidP="007C3386">
      <w:pPr>
        <w:rPr>
          <w:rFonts w:ascii="Century Gothic" w:hAnsi="Century Gothic"/>
        </w:rPr>
      </w:pPr>
    </w:p>
    <w:p w14:paraId="4183B77F" w14:textId="77777777" w:rsidR="0082396F" w:rsidRDefault="0082396F" w:rsidP="007C3386">
      <w:pPr>
        <w:rPr>
          <w:rFonts w:ascii="Century Gothic" w:hAnsi="Century Gothic"/>
          <w:u w:val="single"/>
        </w:rPr>
      </w:pPr>
    </w:p>
    <w:p w14:paraId="658988DC" w14:textId="77777777" w:rsidR="0082396F" w:rsidRDefault="0082396F" w:rsidP="007C3386">
      <w:pPr>
        <w:rPr>
          <w:rFonts w:ascii="Century Gothic" w:hAnsi="Century Gothic"/>
          <w:u w:val="single"/>
        </w:rPr>
      </w:pPr>
    </w:p>
    <w:p w14:paraId="614D7116" w14:textId="752347E1" w:rsidR="00D64932" w:rsidRPr="00FB5CE9" w:rsidRDefault="00D64932" w:rsidP="007C3386">
      <w:pPr>
        <w:rPr>
          <w:rFonts w:ascii="Century Gothic" w:hAnsi="Century Gothic"/>
          <w:u w:val="single"/>
        </w:rPr>
      </w:pPr>
      <w:r w:rsidRPr="00FB5CE9">
        <w:rPr>
          <w:rFonts w:ascii="Century Gothic" w:hAnsi="Century Gothic"/>
          <w:u w:val="single"/>
        </w:rPr>
        <w:t>Statement of Intent</w:t>
      </w:r>
    </w:p>
    <w:p w14:paraId="796F0563" w14:textId="77777777" w:rsidR="005A2D3A" w:rsidRPr="00FB5CE9" w:rsidRDefault="005A2D3A" w:rsidP="005A2D3A">
      <w:pPr>
        <w:jc w:val="both"/>
        <w:rPr>
          <w:rFonts w:ascii="Century Gothic" w:hAnsi="Century Gothic" w:cstheme="minorHAnsi"/>
        </w:rPr>
      </w:pPr>
      <w:r w:rsidRPr="00FB5CE9">
        <w:rPr>
          <w:rFonts w:ascii="Century Gothic" w:hAnsi="Century Gothic" w:cstheme="minorHAnsi"/>
        </w:rPr>
        <w:t xml:space="preserve">This policy is underpinned by Sections 42A and 45A of the Education Act 1997, and has due regard to the DfE’s statutory guidance, ‘Careers guidance and access for education and training providers’, which was last updated in October 2018. </w:t>
      </w:r>
    </w:p>
    <w:p w14:paraId="332EA5D2" w14:textId="35B882D6" w:rsidR="005A2D3A" w:rsidRPr="00FB5CE9" w:rsidRDefault="005A2D3A" w:rsidP="005A2D3A">
      <w:pPr>
        <w:jc w:val="both"/>
        <w:rPr>
          <w:rFonts w:ascii="Century Gothic" w:hAnsi="Century Gothic"/>
        </w:rPr>
      </w:pPr>
      <w:r w:rsidRPr="00FB5CE9">
        <w:rPr>
          <w:rFonts w:ascii="Century Gothic" w:hAnsi="Century Gothic"/>
        </w:rPr>
        <w:t>Careers education and</w:t>
      </w:r>
      <w:r w:rsidR="001A45E2">
        <w:rPr>
          <w:rFonts w:ascii="Century Gothic" w:hAnsi="Century Gothic"/>
        </w:rPr>
        <w:t xml:space="preserve"> Futures</w:t>
      </w:r>
      <w:r w:rsidRPr="00FB5CE9">
        <w:rPr>
          <w:rFonts w:ascii="Century Gothic" w:hAnsi="Century Gothic"/>
        </w:rPr>
        <w:t xml:space="preserve"> guidance programmes make a major contribution to preparing young people for the opportunities, </w:t>
      </w:r>
      <w:proofErr w:type="gramStart"/>
      <w:r w:rsidRPr="00FB5CE9">
        <w:rPr>
          <w:rFonts w:ascii="Century Gothic" w:hAnsi="Century Gothic"/>
        </w:rPr>
        <w:t>responsibilities</w:t>
      </w:r>
      <w:proofErr w:type="gramEnd"/>
      <w:r w:rsidRPr="00FB5CE9">
        <w:rPr>
          <w:rFonts w:ascii="Century Gothic" w:hAnsi="Century Gothic"/>
        </w:rPr>
        <w:t xml:space="preserve"> and experiences of life</w:t>
      </w:r>
      <w:r>
        <w:rPr>
          <w:rFonts w:ascii="Century Gothic" w:hAnsi="Century Gothic"/>
        </w:rPr>
        <w:t xml:space="preserve">, with a particular focus on ‘Life after </w:t>
      </w:r>
      <w:r w:rsidR="0082396F">
        <w:rPr>
          <w:rFonts w:ascii="Century Gothic" w:hAnsi="Century Gothic"/>
        </w:rPr>
        <w:t>Brookthorpe Hall</w:t>
      </w:r>
      <w:r w:rsidR="001A45E2">
        <w:rPr>
          <w:rFonts w:ascii="Century Gothic" w:hAnsi="Century Gothic"/>
        </w:rPr>
        <w:t xml:space="preserve"> School</w:t>
      </w:r>
      <w:r>
        <w:rPr>
          <w:rFonts w:ascii="Century Gothic" w:hAnsi="Century Gothic"/>
        </w:rPr>
        <w:t>’</w:t>
      </w:r>
      <w:r w:rsidRPr="00FB5CE9">
        <w:rPr>
          <w:rFonts w:ascii="Century Gothic" w:hAnsi="Century Gothic"/>
        </w:rPr>
        <w:t xml:space="preserve">.  </w:t>
      </w:r>
      <w:r w:rsidR="001A45E2">
        <w:rPr>
          <w:rFonts w:ascii="Century Gothic" w:hAnsi="Century Gothic"/>
        </w:rPr>
        <w:t>Students</w:t>
      </w:r>
      <w:r w:rsidRPr="00FB5CE9">
        <w:rPr>
          <w:rFonts w:ascii="Century Gothic" w:hAnsi="Century Gothic"/>
        </w:rPr>
        <w:t xml:space="preserve"> at </w:t>
      </w:r>
      <w:r w:rsidR="0082396F">
        <w:rPr>
          <w:rFonts w:ascii="Century Gothic" w:hAnsi="Century Gothic"/>
        </w:rPr>
        <w:t>Brookthorpe Hall</w:t>
      </w:r>
      <w:r w:rsidRPr="00FB5CE9">
        <w:rPr>
          <w:rFonts w:ascii="Century Gothic" w:hAnsi="Century Gothic"/>
        </w:rPr>
        <w:t xml:space="preserve"> School have an increased need for this due to the nature of their </w:t>
      </w:r>
      <w:r>
        <w:rPr>
          <w:rFonts w:ascii="Century Gothic" w:hAnsi="Century Gothic"/>
        </w:rPr>
        <w:t>differences</w:t>
      </w:r>
      <w:r w:rsidRPr="00FB5CE9">
        <w:rPr>
          <w:rFonts w:ascii="Century Gothic" w:hAnsi="Century Gothic"/>
        </w:rPr>
        <w:t xml:space="preserve"> they find planning for the future very difficult. A planned progressive programme of </w:t>
      </w:r>
      <w:r>
        <w:rPr>
          <w:rFonts w:ascii="Century Gothic" w:hAnsi="Century Gothic"/>
        </w:rPr>
        <w:t xml:space="preserve">learning </w:t>
      </w:r>
      <w:r w:rsidRPr="00FB5CE9">
        <w:rPr>
          <w:rFonts w:ascii="Century Gothic" w:hAnsi="Century Gothic"/>
        </w:rPr>
        <w:t>activities</w:t>
      </w:r>
      <w:r>
        <w:rPr>
          <w:rFonts w:ascii="Century Gothic" w:hAnsi="Century Gothic"/>
        </w:rPr>
        <w:t xml:space="preserve"> and experiences</w:t>
      </w:r>
      <w:r w:rsidRPr="00FB5CE9">
        <w:rPr>
          <w:rFonts w:ascii="Century Gothic" w:hAnsi="Century Gothic"/>
        </w:rPr>
        <w:t xml:space="preserve"> support them in choosing appropriate educational pathways that suit their interests, needs and abilities and help them to follow a </w:t>
      </w:r>
      <w:r w:rsidR="001A45E2">
        <w:rPr>
          <w:rFonts w:ascii="Century Gothic" w:hAnsi="Century Gothic"/>
        </w:rPr>
        <w:t xml:space="preserve">life and / or </w:t>
      </w:r>
      <w:r w:rsidRPr="00FB5CE9">
        <w:rPr>
          <w:rFonts w:ascii="Century Gothic" w:hAnsi="Century Gothic"/>
        </w:rPr>
        <w:t>career path</w:t>
      </w:r>
      <w:r w:rsidR="001A45E2">
        <w:rPr>
          <w:rFonts w:ascii="Century Gothic" w:hAnsi="Century Gothic"/>
        </w:rPr>
        <w:t>, with the potential to</w:t>
      </w:r>
      <w:r w:rsidRPr="00FB5CE9">
        <w:rPr>
          <w:rFonts w:ascii="Century Gothic" w:hAnsi="Century Gothic"/>
        </w:rPr>
        <w:t xml:space="preserve"> sustain employability</w:t>
      </w:r>
      <w:r w:rsidR="001A45E2">
        <w:rPr>
          <w:rFonts w:ascii="Century Gothic" w:hAnsi="Century Gothic"/>
        </w:rPr>
        <w:t xml:space="preserve"> wherever possible,</w:t>
      </w:r>
      <w:r w:rsidRPr="00FB5CE9">
        <w:rPr>
          <w:rFonts w:ascii="Century Gothic" w:hAnsi="Century Gothic"/>
        </w:rPr>
        <w:t xml:space="preserve"> throughout their </w:t>
      </w:r>
      <w:r w:rsidR="001A45E2">
        <w:rPr>
          <w:rFonts w:ascii="Century Gothic" w:hAnsi="Century Gothic"/>
        </w:rPr>
        <w:t>adult</w:t>
      </w:r>
      <w:r w:rsidRPr="00FB5CE9">
        <w:rPr>
          <w:rFonts w:ascii="Century Gothic" w:hAnsi="Century Gothic"/>
        </w:rPr>
        <w:t xml:space="preserve"> lives.  </w:t>
      </w:r>
    </w:p>
    <w:p w14:paraId="1F9C30B3" w14:textId="4E563A77" w:rsidR="005A2D3A" w:rsidRPr="00FB5CE9" w:rsidRDefault="0082396F" w:rsidP="005A2D3A">
      <w:pPr>
        <w:jc w:val="both"/>
        <w:rPr>
          <w:rFonts w:ascii="Century Gothic" w:hAnsi="Century Gothic"/>
        </w:rPr>
      </w:pPr>
      <w:r>
        <w:rPr>
          <w:rFonts w:ascii="Century Gothic" w:hAnsi="Century Gothic"/>
        </w:rPr>
        <w:t>Brookthorpe Hall</w:t>
      </w:r>
      <w:r w:rsidR="005A2D3A" w:rsidRPr="00FB5CE9">
        <w:rPr>
          <w:rFonts w:ascii="Century Gothic" w:hAnsi="Century Gothic"/>
        </w:rPr>
        <w:t xml:space="preserve"> School is committed to providing our </w:t>
      </w:r>
      <w:r w:rsidR="001A45E2">
        <w:rPr>
          <w:rFonts w:ascii="Century Gothic" w:hAnsi="Century Gothic"/>
        </w:rPr>
        <w:t>students</w:t>
      </w:r>
      <w:r w:rsidR="005A2D3A" w:rsidRPr="00FB5CE9">
        <w:rPr>
          <w:rFonts w:ascii="Century Gothic" w:hAnsi="Century Gothic"/>
        </w:rPr>
        <w:t xml:space="preserve"> with a programme of careers</w:t>
      </w:r>
      <w:r w:rsidR="001A45E2">
        <w:rPr>
          <w:rFonts w:ascii="Century Gothic" w:hAnsi="Century Gothic"/>
        </w:rPr>
        <w:t xml:space="preserve"> and futures</w:t>
      </w:r>
      <w:r w:rsidR="005A2D3A" w:rsidRPr="00FB5CE9">
        <w:rPr>
          <w:rFonts w:ascii="Century Gothic" w:hAnsi="Century Gothic"/>
        </w:rPr>
        <w:t xml:space="preserve"> education, information, </w:t>
      </w:r>
      <w:proofErr w:type="gramStart"/>
      <w:r w:rsidR="005A2D3A" w:rsidRPr="00FB5CE9">
        <w:rPr>
          <w:rFonts w:ascii="Century Gothic" w:hAnsi="Century Gothic"/>
        </w:rPr>
        <w:t>advice</w:t>
      </w:r>
      <w:proofErr w:type="gramEnd"/>
      <w:r w:rsidR="005A2D3A" w:rsidRPr="00FB5CE9">
        <w:rPr>
          <w:rFonts w:ascii="Century Gothic" w:hAnsi="Century Gothic"/>
        </w:rPr>
        <w:t xml:space="preserve"> and guidance from year 7 onwards. Discovery and experiential education around jobs and employment form part of lessons within the primary setting of </w:t>
      </w:r>
      <w:r>
        <w:rPr>
          <w:rFonts w:ascii="Century Gothic" w:hAnsi="Century Gothic"/>
        </w:rPr>
        <w:t>Brookthorpe Hall</w:t>
      </w:r>
      <w:r w:rsidR="005A2D3A" w:rsidRPr="00FB5CE9">
        <w:rPr>
          <w:rFonts w:ascii="Century Gothic" w:hAnsi="Century Gothic"/>
        </w:rPr>
        <w:t xml:space="preserve"> </w:t>
      </w:r>
      <w:r w:rsidR="005A2D3A">
        <w:rPr>
          <w:rFonts w:ascii="Century Gothic" w:hAnsi="Century Gothic"/>
        </w:rPr>
        <w:t>School. A</w:t>
      </w:r>
      <w:r w:rsidR="005A2D3A" w:rsidRPr="00FB5CE9">
        <w:rPr>
          <w:rFonts w:ascii="Century Gothic" w:hAnsi="Century Gothic"/>
        </w:rPr>
        <w:t xml:space="preserve"> whole school approach</w:t>
      </w:r>
      <w:r w:rsidR="005A2D3A">
        <w:rPr>
          <w:rFonts w:ascii="Century Gothic" w:hAnsi="Century Gothic"/>
        </w:rPr>
        <w:t xml:space="preserve"> is adopted as well as the use of</w:t>
      </w:r>
      <w:r w:rsidR="005A2D3A" w:rsidRPr="00FB5CE9">
        <w:rPr>
          <w:rFonts w:ascii="Century Gothic" w:hAnsi="Century Gothic"/>
        </w:rPr>
        <w:t xml:space="preserve"> national awareness days </w:t>
      </w:r>
      <w:r w:rsidR="005A2D3A">
        <w:rPr>
          <w:rFonts w:ascii="Century Gothic" w:hAnsi="Century Gothic"/>
        </w:rPr>
        <w:t>for</w:t>
      </w:r>
      <w:r w:rsidR="005A2D3A" w:rsidRPr="00FB5CE9">
        <w:rPr>
          <w:rFonts w:ascii="Century Gothic" w:hAnsi="Century Gothic"/>
        </w:rPr>
        <w:t xml:space="preserve"> increasing </w:t>
      </w:r>
      <w:r w:rsidR="005A2D3A" w:rsidRPr="00F26F2F">
        <w:rPr>
          <w:rFonts w:ascii="Century Gothic" w:hAnsi="Century Gothic"/>
        </w:rPr>
        <w:t>self-efficacy and prospects</w:t>
      </w:r>
      <w:r w:rsidR="005A2D3A">
        <w:rPr>
          <w:rFonts w:ascii="Century Gothic" w:hAnsi="Century Gothic"/>
        </w:rPr>
        <w:t xml:space="preserve"> of all </w:t>
      </w:r>
      <w:r w:rsidR="001A45E2">
        <w:rPr>
          <w:rFonts w:ascii="Century Gothic" w:hAnsi="Century Gothic"/>
        </w:rPr>
        <w:t>students.</w:t>
      </w:r>
    </w:p>
    <w:p w14:paraId="4604FA79" w14:textId="77777777" w:rsidR="005A2D3A" w:rsidRPr="00FB5CE9" w:rsidRDefault="005A2D3A" w:rsidP="005A2D3A">
      <w:pPr>
        <w:jc w:val="both"/>
        <w:rPr>
          <w:rFonts w:ascii="Century Gothic" w:hAnsi="Century Gothic"/>
          <w:u w:val="single"/>
        </w:rPr>
      </w:pPr>
      <w:r w:rsidRPr="00FB5CE9">
        <w:rPr>
          <w:rFonts w:ascii="Century Gothic" w:hAnsi="Century Gothic"/>
          <w:u w:val="single"/>
        </w:rPr>
        <w:t xml:space="preserve">Aims </w:t>
      </w:r>
    </w:p>
    <w:p w14:paraId="4809DDAE" w14:textId="4ECC193E" w:rsidR="005A2D3A" w:rsidRDefault="0082396F" w:rsidP="005A2D3A">
      <w:pPr>
        <w:jc w:val="both"/>
        <w:rPr>
          <w:rFonts w:ascii="Century Gothic" w:hAnsi="Century Gothic"/>
        </w:rPr>
      </w:pPr>
      <w:r>
        <w:rPr>
          <w:rFonts w:ascii="Century Gothic" w:hAnsi="Century Gothic"/>
        </w:rPr>
        <w:t>Brookthorpe Hall</w:t>
      </w:r>
      <w:r w:rsidR="005A2D3A" w:rsidRPr="00FB5CE9">
        <w:rPr>
          <w:rFonts w:ascii="Century Gothic" w:hAnsi="Century Gothic"/>
        </w:rPr>
        <w:t xml:space="preserve"> School’s Careers Education and Guidance policy has the following </w:t>
      </w:r>
      <w:proofErr w:type="gramStart"/>
      <w:r w:rsidR="005A2D3A" w:rsidRPr="00FB5CE9">
        <w:rPr>
          <w:rFonts w:ascii="Century Gothic" w:hAnsi="Century Gothic"/>
        </w:rPr>
        <w:t>aims:-</w:t>
      </w:r>
      <w:proofErr w:type="gramEnd"/>
      <w:r w:rsidR="005A2D3A" w:rsidRPr="00FB5CE9">
        <w:rPr>
          <w:rFonts w:ascii="Century Gothic" w:hAnsi="Century Gothic"/>
        </w:rPr>
        <w:t xml:space="preserve"> </w:t>
      </w:r>
    </w:p>
    <w:p w14:paraId="3D8A415D" w14:textId="77777777"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To develop awareness and experience through play and ‘Wow’ moments.</w:t>
      </w:r>
    </w:p>
    <w:p w14:paraId="7BFA6EDD" w14:textId="389A7333"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 xml:space="preserve">To be relevant and fluid </w:t>
      </w:r>
      <w:r>
        <w:rPr>
          <w:rFonts w:ascii="Century Gothic" w:hAnsi="Century Gothic"/>
        </w:rPr>
        <w:t xml:space="preserve">towards </w:t>
      </w:r>
      <w:r w:rsidRPr="00E3736A">
        <w:rPr>
          <w:rFonts w:ascii="Century Gothic" w:hAnsi="Century Gothic"/>
        </w:rPr>
        <w:t xml:space="preserve">the individual needs of the </w:t>
      </w:r>
      <w:r w:rsidR="001A45E2">
        <w:rPr>
          <w:rFonts w:ascii="Century Gothic" w:hAnsi="Century Gothic"/>
        </w:rPr>
        <w:t>students</w:t>
      </w:r>
      <w:r w:rsidRPr="00E3736A">
        <w:rPr>
          <w:rFonts w:ascii="Century Gothic" w:hAnsi="Century Gothic"/>
        </w:rPr>
        <w:t xml:space="preserve"> using inclusive practice.</w:t>
      </w:r>
    </w:p>
    <w:p w14:paraId="517C0B92" w14:textId="77777777"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To encourage aspirations, raise achievement and show what opportunities are possible.</w:t>
      </w:r>
    </w:p>
    <w:p w14:paraId="1ED4C079" w14:textId="77777777"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To support inclusion, challenge stereotyping and promote equality.</w:t>
      </w:r>
    </w:p>
    <w:p w14:paraId="62E8B307" w14:textId="77777777" w:rsidR="005A2D3A" w:rsidRDefault="005A2D3A" w:rsidP="005A2D3A">
      <w:pPr>
        <w:pStyle w:val="ListParagraph"/>
        <w:numPr>
          <w:ilvl w:val="0"/>
          <w:numId w:val="25"/>
        </w:numPr>
        <w:jc w:val="both"/>
        <w:rPr>
          <w:rFonts w:ascii="Century Gothic" w:hAnsi="Century Gothic"/>
        </w:rPr>
      </w:pPr>
      <w:r w:rsidRPr="00E3736A">
        <w:rPr>
          <w:rFonts w:ascii="Century Gothic" w:hAnsi="Century Gothic"/>
        </w:rPr>
        <w:t>To contribute to the economic prosperity of individuals and communities.</w:t>
      </w:r>
    </w:p>
    <w:p w14:paraId="142901EA" w14:textId="77777777" w:rsidR="005A2D3A" w:rsidRDefault="005A2D3A" w:rsidP="005A2D3A">
      <w:pPr>
        <w:pStyle w:val="ListParagraph"/>
        <w:numPr>
          <w:ilvl w:val="0"/>
          <w:numId w:val="25"/>
        </w:numPr>
        <w:jc w:val="both"/>
        <w:rPr>
          <w:rFonts w:ascii="Century Gothic" w:hAnsi="Century Gothic"/>
        </w:rPr>
      </w:pPr>
      <w:r>
        <w:rPr>
          <w:rFonts w:ascii="Century Gothic" w:hAnsi="Century Gothic"/>
        </w:rPr>
        <w:t>To use the Gatsby Benchmark as a marker of excellence to be reflective practitioners of high quality carers education.</w:t>
      </w:r>
    </w:p>
    <w:p w14:paraId="043B36D8" w14:textId="77777777"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To develop enterprise and employment skills.</w:t>
      </w:r>
    </w:p>
    <w:p w14:paraId="6EB39EDC" w14:textId="127D9FBF" w:rsidR="005A2D3A" w:rsidRPr="00E3736A" w:rsidRDefault="005A2D3A" w:rsidP="005A2D3A">
      <w:pPr>
        <w:pStyle w:val="ListParagraph"/>
        <w:numPr>
          <w:ilvl w:val="0"/>
          <w:numId w:val="25"/>
        </w:numPr>
        <w:jc w:val="both"/>
        <w:rPr>
          <w:rFonts w:ascii="Century Gothic" w:hAnsi="Century Gothic"/>
        </w:rPr>
      </w:pPr>
      <w:r w:rsidRPr="00E3736A">
        <w:rPr>
          <w:rFonts w:ascii="Century Gothic" w:hAnsi="Century Gothic"/>
        </w:rPr>
        <w:t xml:space="preserve">To ensure all </w:t>
      </w:r>
      <w:r w:rsidR="001A45E2">
        <w:rPr>
          <w:rFonts w:ascii="Century Gothic" w:hAnsi="Century Gothic"/>
        </w:rPr>
        <w:t>students</w:t>
      </w:r>
      <w:r w:rsidRPr="00E3736A">
        <w:rPr>
          <w:rFonts w:ascii="Century Gothic" w:hAnsi="Century Gothic"/>
        </w:rPr>
        <w:t>, parent</w:t>
      </w:r>
      <w:r w:rsidR="001A45E2">
        <w:rPr>
          <w:rFonts w:ascii="Century Gothic" w:hAnsi="Century Gothic"/>
        </w:rPr>
        <w:t>s</w:t>
      </w:r>
      <w:r w:rsidRPr="00E3736A">
        <w:rPr>
          <w:rFonts w:ascii="Century Gothic" w:hAnsi="Century Gothic"/>
        </w:rPr>
        <w:t xml:space="preserve"> and carers have access to live market data.</w:t>
      </w:r>
    </w:p>
    <w:p w14:paraId="7BE24612" w14:textId="4928ED4A" w:rsidR="005A2D3A" w:rsidRDefault="005A2D3A" w:rsidP="005A2D3A">
      <w:pPr>
        <w:pStyle w:val="ListParagraph"/>
        <w:numPr>
          <w:ilvl w:val="0"/>
          <w:numId w:val="25"/>
        </w:numPr>
        <w:jc w:val="both"/>
        <w:rPr>
          <w:rFonts w:ascii="Century Gothic" w:hAnsi="Century Gothic"/>
        </w:rPr>
      </w:pPr>
      <w:r w:rsidRPr="00E3736A">
        <w:rPr>
          <w:rFonts w:ascii="Century Gothic" w:hAnsi="Century Gothic"/>
        </w:rPr>
        <w:t xml:space="preserve">To ensure </w:t>
      </w:r>
      <w:r w:rsidR="001A45E2">
        <w:rPr>
          <w:rFonts w:ascii="Century Gothic" w:hAnsi="Century Gothic"/>
        </w:rPr>
        <w:t>students</w:t>
      </w:r>
      <w:r w:rsidRPr="00E3736A">
        <w:rPr>
          <w:rFonts w:ascii="Century Gothic" w:hAnsi="Century Gothic"/>
        </w:rPr>
        <w:t xml:space="preserve">, their parents and carers have ownership of their transition process into </w:t>
      </w:r>
      <w:r w:rsidR="001A45E2">
        <w:rPr>
          <w:rFonts w:ascii="Century Gothic" w:hAnsi="Century Gothic"/>
        </w:rPr>
        <w:t xml:space="preserve">life after Brookthorpe Hall </w:t>
      </w:r>
      <w:proofErr w:type="gramStart"/>
      <w:r w:rsidR="001A45E2">
        <w:rPr>
          <w:rFonts w:ascii="Century Gothic" w:hAnsi="Century Gothic"/>
        </w:rPr>
        <w:t>School  including</w:t>
      </w:r>
      <w:proofErr w:type="gramEnd"/>
      <w:r w:rsidR="001A45E2">
        <w:rPr>
          <w:rFonts w:ascii="Century Gothic" w:hAnsi="Century Gothic"/>
        </w:rPr>
        <w:t xml:space="preserve"> the potential for </w:t>
      </w:r>
      <w:r w:rsidRPr="00E3736A">
        <w:rPr>
          <w:rFonts w:ascii="Century Gothic" w:hAnsi="Century Gothic"/>
        </w:rPr>
        <w:t xml:space="preserve">work, </w:t>
      </w:r>
      <w:r w:rsidR="001A45E2">
        <w:rPr>
          <w:rFonts w:ascii="Century Gothic" w:hAnsi="Century Gothic"/>
        </w:rPr>
        <w:t xml:space="preserve">further </w:t>
      </w:r>
      <w:r w:rsidRPr="00E3736A">
        <w:rPr>
          <w:rFonts w:ascii="Century Gothic" w:hAnsi="Century Gothic"/>
        </w:rPr>
        <w:t>education or training.</w:t>
      </w:r>
    </w:p>
    <w:p w14:paraId="20943DF9" w14:textId="77777777" w:rsidR="005A2D3A" w:rsidRPr="00E3736A" w:rsidRDefault="005A2D3A" w:rsidP="005A2D3A">
      <w:pPr>
        <w:pStyle w:val="ListParagraph"/>
        <w:jc w:val="both"/>
        <w:rPr>
          <w:rFonts w:ascii="Century Gothic" w:hAnsi="Century Gothic"/>
        </w:rPr>
      </w:pPr>
    </w:p>
    <w:p w14:paraId="7D77F6CC" w14:textId="77777777" w:rsidR="00D847BE" w:rsidRPr="00FB5CE9" w:rsidRDefault="00D847BE" w:rsidP="00D847BE">
      <w:pPr>
        <w:rPr>
          <w:rFonts w:ascii="Century Gothic" w:hAnsi="Century Gothic"/>
          <w:u w:val="single"/>
        </w:rPr>
      </w:pPr>
      <w:r w:rsidRPr="00FB5CE9">
        <w:rPr>
          <w:rFonts w:ascii="Century Gothic" w:hAnsi="Century Gothic"/>
          <w:u w:val="single"/>
        </w:rPr>
        <w:t xml:space="preserve">Links with other Policies </w:t>
      </w:r>
    </w:p>
    <w:p w14:paraId="7E43ED29" w14:textId="42240D78" w:rsidR="00D847BE" w:rsidRDefault="00D847BE" w:rsidP="00D847BE">
      <w:pPr>
        <w:rPr>
          <w:rFonts w:ascii="Century Gothic" w:hAnsi="Century Gothic"/>
        </w:rPr>
      </w:pPr>
      <w:r w:rsidRPr="00FB5CE9">
        <w:rPr>
          <w:rFonts w:ascii="Century Gothic" w:hAnsi="Century Gothic"/>
        </w:rPr>
        <w:t xml:space="preserve">It supports and is underpinned by key school policies including those for Teaching and Learning, Assessment, Equal Opportunities and Diversity, Health and Safety, and Special Needs. </w:t>
      </w:r>
    </w:p>
    <w:p w14:paraId="2E029C71" w14:textId="353872A5" w:rsidR="005A2D3A" w:rsidRDefault="005A2D3A" w:rsidP="00D847BE">
      <w:pPr>
        <w:rPr>
          <w:rFonts w:ascii="Century Gothic" w:hAnsi="Century Gothic"/>
        </w:rPr>
      </w:pPr>
    </w:p>
    <w:p w14:paraId="0EEE443F" w14:textId="77777777" w:rsidR="00D847BE" w:rsidRPr="00FB5CE9" w:rsidRDefault="00D847BE" w:rsidP="00D847BE">
      <w:pPr>
        <w:rPr>
          <w:rFonts w:ascii="Century Gothic" w:hAnsi="Century Gothic"/>
          <w:u w:val="single"/>
        </w:rPr>
      </w:pPr>
      <w:r w:rsidRPr="00FB5CE9">
        <w:rPr>
          <w:rFonts w:ascii="Century Gothic" w:hAnsi="Century Gothic"/>
          <w:u w:val="single"/>
        </w:rPr>
        <w:t xml:space="preserve">Equality and Diversity </w:t>
      </w:r>
    </w:p>
    <w:p w14:paraId="65BCCC39" w14:textId="77C51BB2" w:rsidR="00D847BE" w:rsidRPr="00FB5CE9" w:rsidRDefault="00D847BE" w:rsidP="00D847BE">
      <w:pPr>
        <w:rPr>
          <w:rFonts w:ascii="Century Gothic" w:hAnsi="Century Gothic"/>
        </w:rPr>
      </w:pPr>
      <w:r w:rsidRPr="00FB5CE9">
        <w:rPr>
          <w:rFonts w:ascii="Century Gothic" w:hAnsi="Century Gothic"/>
        </w:rPr>
        <w:t>Careers</w:t>
      </w:r>
      <w:r w:rsidR="001A45E2">
        <w:rPr>
          <w:rFonts w:ascii="Century Gothic" w:hAnsi="Century Gothic"/>
        </w:rPr>
        <w:t xml:space="preserve"> and Futures</w:t>
      </w:r>
      <w:r w:rsidRPr="00FB5CE9">
        <w:rPr>
          <w:rFonts w:ascii="Century Gothic" w:hAnsi="Century Gothic"/>
        </w:rPr>
        <w:t xml:space="preserve"> education is provided to all </w:t>
      </w:r>
      <w:r w:rsidR="001A45E2">
        <w:rPr>
          <w:rFonts w:ascii="Century Gothic" w:hAnsi="Century Gothic"/>
        </w:rPr>
        <w:t>students</w:t>
      </w:r>
      <w:r w:rsidRPr="00FB5CE9">
        <w:rPr>
          <w:rFonts w:ascii="Century Gothic" w:hAnsi="Century Gothic"/>
        </w:rPr>
        <w:t xml:space="preserve"> and provision is made to allow all </w:t>
      </w:r>
      <w:r w:rsidR="005A2D3A">
        <w:rPr>
          <w:rFonts w:ascii="Century Gothic" w:hAnsi="Century Gothic"/>
        </w:rPr>
        <w:t>young people</w:t>
      </w:r>
      <w:r w:rsidRPr="00FB5CE9">
        <w:rPr>
          <w:rFonts w:ascii="Century Gothic" w:hAnsi="Century Gothic"/>
        </w:rPr>
        <w:t xml:space="preserve"> to access the curriculum. </w:t>
      </w:r>
      <w:r w:rsidR="001A45E2">
        <w:rPr>
          <w:rFonts w:ascii="Century Gothic" w:hAnsi="Century Gothic"/>
        </w:rPr>
        <w:t>Brookthorpe Hall School is supported in this via Outcomes First Group Careers and Employability Service. Students</w:t>
      </w:r>
      <w:r w:rsidRPr="00FB5CE9">
        <w:rPr>
          <w:rFonts w:ascii="Century Gothic" w:hAnsi="Century Gothic"/>
        </w:rPr>
        <w:t xml:space="preserve"> are encouraged to follow </w:t>
      </w:r>
      <w:r w:rsidR="001A45E2">
        <w:rPr>
          <w:rFonts w:ascii="Century Gothic" w:hAnsi="Century Gothic"/>
        </w:rPr>
        <w:t xml:space="preserve">future life and </w:t>
      </w:r>
      <w:r w:rsidRPr="00FB5CE9">
        <w:rPr>
          <w:rFonts w:ascii="Century Gothic" w:hAnsi="Century Gothic"/>
        </w:rPr>
        <w:t xml:space="preserve">career paths that suit their interests, </w:t>
      </w:r>
      <w:proofErr w:type="gramStart"/>
      <w:r w:rsidRPr="00FB5CE9">
        <w:rPr>
          <w:rFonts w:ascii="Century Gothic" w:hAnsi="Century Gothic"/>
        </w:rPr>
        <w:t>skills</w:t>
      </w:r>
      <w:proofErr w:type="gramEnd"/>
      <w:r w:rsidRPr="00FB5CE9">
        <w:rPr>
          <w:rFonts w:ascii="Century Gothic" w:hAnsi="Century Gothic"/>
        </w:rPr>
        <w:t xml:space="preserve"> and strengths with the absence of stereotypes. All </w:t>
      </w:r>
      <w:r w:rsidR="001A45E2">
        <w:rPr>
          <w:rFonts w:ascii="Century Gothic" w:hAnsi="Century Gothic"/>
        </w:rPr>
        <w:t>students</w:t>
      </w:r>
      <w:r w:rsidRPr="00FB5CE9">
        <w:rPr>
          <w:rFonts w:ascii="Century Gothic" w:hAnsi="Century Gothic"/>
        </w:rPr>
        <w:t xml:space="preserve"> are provided with the same opportunities and diversity is celebrated</w:t>
      </w:r>
      <w:r w:rsidR="00FD61AF" w:rsidRPr="00FB5CE9">
        <w:rPr>
          <w:rFonts w:ascii="Century Gothic" w:hAnsi="Century Gothic"/>
        </w:rPr>
        <w:t xml:space="preserve"> on an individual and whole school basis</w:t>
      </w:r>
      <w:r w:rsidRPr="00FB5CE9">
        <w:rPr>
          <w:rFonts w:ascii="Century Gothic" w:hAnsi="Century Gothic"/>
        </w:rPr>
        <w:t>. Stereotyping</w:t>
      </w:r>
      <w:r w:rsidR="00FD61AF" w:rsidRPr="00FB5CE9">
        <w:rPr>
          <w:rFonts w:ascii="Century Gothic" w:hAnsi="Century Gothic"/>
        </w:rPr>
        <w:t xml:space="preserve"> of any kind</w:t>
      </w:r>
      <w:r w:rsidRPr="00FB5CE9">
        <w:rPr>
          <w:rFonts w:ascii="Century Gothic" w:hAnsi="Century Gothic"/>
        </w:rPr>
        <w:t xml:space="preserve"> in </w:t>
      </w:r>
      <w:r w:rsidR="001A45E2">
        <w:rPr>
          <w:rFonts w:ascii="Century Gothic" w:hAnsi="Century Gothic"/>
        </w:rPr>
        <w:t xml:space="preserve">interests and </w:t>
      </w:r>
      <w:r w:rsidRPr="00FB5CE9">
        <w:rPr>
          <w:rFonts w:ascii="Century Gothic" w:hAnsi="Century Gothic"/>
        </w:rPr>
        <w:t>careers is addressed through the careers programme</w:t>
      </w:r>
      <w:r w:rsidR="00FD61AF" w:rsidRPr="00FB5CE9">
        <w:rPr>
          <w:rFonts w:ascii="Century Gothic" w:hAnsi="Century Gothic"/>
        </w:rPr>
        <w:t xml:space="preserve"> using national strategies; for </w:t>
      </w:r>
      <w:proofErr w:type="gramStart"/>
      <w:r w:rsidR="00FD61AF" w:rsidRPr="00FB5CE9">
        <w:rPr>
          <w:rFonts w:ascii="Century Gothic" w:hAnsi="Century Gothic"/>
        </w:rPr>
        <w:t>example</w:t>
      </w:r>
      <w:proofErr w:type="gramEnd"/>
      <w:r w:rsidR="00FD61AF" w:rsidRPr="00FB5CE9">
        <w:rPr>
          <w:rFonts w:ascii="Century Gothic" w:hAnsi="Century Gothic"/>
        </w:rPr>
        <w:t xml:space="preserve"> the promotion of STEM to underrepresented groups and challenging of rigid thinking by ASC aware staff members to the </w:t>
      </w:r>
      <w:r w:rsidR="00942184">
        <w:rPr>
          <w:rFonts w:ascii="Century Gothic" w:hAnsi="Century Gothic"/>
        </w:rPr>
        <w:t>students</w:t>
      </w:r>
      <w:r w:rsidR="00FD61AF" w:rsidRPr="00FB5CE9">
        <w:rPr>
          <w:rFonts w:ascii="Century Gothic" w:hAnsi="Century Gothic"/>
        </w:rPr>
        <w:t xml:space="preserve"> of </w:t>
      </w:r>
      <w:r w:rsidR="0082396F">
        <w:rPr>
          <w:rFonts w:ascii="Century Gothic" w:hAnsi="Century Gothic"/>
        </w:rPr>
        <w:t>Brookthorpe Hall</w:t>
      </w:r>
      <w:r w:rsidR="00FD61AF" w:rsidRPr="00FB5CE9">
        <w:rPr>
          <w:rFonts w:ascii="Century Gothic" w:hAnsi="Century Gothic"/>
        </w:rPr>
        <w:t xml:space="preserve"> School and their wider support networks</w:t>
      </w:r>
      <w:r w:rsidRPr="00FB5CE9">
        <w:rPr>
          <w:rFonts w:ascii="Century Gothic" w:hAnsi="Century Gothic"/>
        </w:rPr>
        <w:t>.</w:t>
      </w:r>
    </w:p>
    <w:p w14:paraId="16F38E69" w14:textId="77777777" w:rsidR="00D847BE" w:rsidRPr="00FB5CE9" w:rsidRDefault="00D847BE" w:rsidP="00D847BE">
      <w:pPr>
        <w:rPr>
          <w:rFonts w:ascii="Century Gothic" w:hAnsi="Century Gothic"/>
          <w:u w:val="single"/>
        </w:rPr>
      </w:pPr>
      <w:r w:rsidRPr="00FB5CE9">
        <w:rPr>
          <w:rFonts w:ascii="Century Gothic" w:hAnsi="Century Gothic"/>
          <w:u w:val="single"/>
        </w:rPr>
        <w:t xml:space="preserve">Key Stage 3 </w:t>
      </w:r>
    </w:p>
    <w:p w14:paraId="18AB149C" w14:textId="3F347C9A" w:rsidR="00D847BE" w:rsidRPr="00FB5CE9" w:rsidRDefault="00D847BE" w:rsidP="00D847BE">
      <w:pPr>
        <w:jc w:val="both"/>
        <w:rPr>
          <w:rFonts w:ascii="Century Gothic" w:hAnsi="Century Gothic"/>
        </w:rPr>
      </w:pPr>
      <w:r w:rsidRPr="00FB5CE9">
        <w:rPr>
          <w:rFonts w:ascii="Century Gothic" w:hAnsi="Century Gothic"/>
        </w:rPr>
        <w:t xml:space="preserve">A careers, work related learning and enterprise programme will be delivered within the </w:t>
      </w:r>
      <w:r w:rsidR="00742485" w:rsidRPr="00FB5CE9">
        <w:rPr>
          <w:rFonts w:ascii="Century Gothic" w:hAnsi="Century Gothic"/>
        </w:rPr>
        <w:t>relationship and sex education and life skills</w:t>
      </w:r>
      <w:r w:rsidRPr="00FB5CE9">
        <w:rPr>
          <w:rFonts w:ascii="Century Gothic" w:hAnsi="Century Gothic"/>
        </w:rPr>
        <w:t xml:space="preserve"> lessons as well as part of the wider curriculum. KS3 </w:t>
      </w:r>
      <w:r w:rsidR="00942184">
        <w:rPr>
          <w:rFonts w:ascii="Century Gothic" w:hAnsi="Century Gothic"/>
        </w:rPr>
        <w:t>students</w:t>
      </w:r>
      <w:r w:rsidRPr="00FB5CE9">
        <w:rPr>
          <w:rFonts w:ascii="Century Gothic" w:hAnsi="Century Gothic"/>
        </w:rPr>
        <w:t xml:space="preserve"> will investigate their skills, </w:t>
      </w:r>
      <w:proofErr w:type="gramStart"/>
      <w:r w:rsidRPr="00FB5CE9">
        <w:rPr>
          <w:rFonts w:ascii="Century Gothic" w:hAnsi="Century Gothic"/>
        </w:rPr>
        <w:t>interests</w:t>
      </w:r>
      <w:proofErr w:type="gramEnd"/>
      <w:r w:rsidRPr="00FB5CE9">
        <w:rPr>
          <w:rFonts w:ascii="Century Gothic" w:hAnsi="Century Gothic"/>
        </w:rPr>
        <w:t xml:space="preserve"> and work preferences to match against suitable occupations. They will also research into the labour market and their expectations of job availability.  From Year 8 onwards </w:t>
      </w:r>
      <w:r w:rsidR="00942184">
        <w:rPr>
          <w:rFonts w:ascii="Century Gothic" w:hAnsi="Century Gothic"/>
        </w:rPr>
        <w:t>students</w:t>
      </w:r>
      <w:r w:rsidRPr="00FB5CE9">
        <w:rPr>
          <w:rFonts w:ascii="Century Gothic" w:hAnsi="Century Gothic"/>
        </w:rPr>
        <w:t xml:space="preserve"> will have access to the online Careers Investigator tool to help develop their understanding of their own skills and strengths.</w:t>
      </w:r>
    </w:p>
    <w:p w14:paraId="76425C91" w14:textId="0E7D19D4" w:rsidR="00D847BE" w:rsidRPr="00FB5CE9" w:rsidRDefault="00D847BE" w:rsidP="00D847BE">
      <w:pPr>
        <w:rPr>
          <w:rFonts w:ascii="Century Gothic" w:hAnsi="Century Gothic"/>
        </w:rPr>
      </w:pPr>
      <w:r w:rsidRPr="00FB5CE9">
        <w:rPr>
          <w:rFonts w:ascii="Century Gothic" w:hAnsi="Century Gothic"/>
        </w:rPr>
        <w:t xml:space="preserve">Year 9 </w:t>
      </w:r>
      <w:r w:rsidR="00942184">
        <w:rPr>
          <w:rFonts w:ascii="Century Gothic" w:hAnsi="Century Gothic"/>
        </w:rPr>
        <w:t xml:space="preserve">students </w:t>
      </w:r>
      <w:r w:rsidRPr="00FB5CE9">
        <w:rPr>
          <w:rFonts w:ascii="Century Gothic" w:hAnsi="Century Gothic"/>
        </w:rPr>
        <w:t xml:space="preserve">will be supported to explore KS4 future options available within the school and through alternative provisions.  Year 9 </w:t>
      </w:r>
      <w:r w:rsidR="00942184">
        <w:rPr>
          <w:rFonts w:ascii="Century Gothic" w:hAnsi="Century Gothic"/>
        </w:rPr>
        <w:t>students</w:t>
      </w:r>
      <w:r w:rsidRPr="00FB5CE9">
        <w:rPr>
          <w:rFonts w:ascii="Century Gothic" w:hAnsi="Century Gothic"/>
        </w:rPr>
        <w:t xml:space="preserve"> are entitled to have contact with their local careers advisory service who will be invited to attend their annual review.</w:t>
      </w:r>
      <w:r w:rsidR="00942184">
        <w:rPr>
          <w:rFonts w:ascii="Century Gothic" w:hAnsi="Century Gothic"/>
        </w:rPr>
        <w:t xml:space="preserve">  They will also be supported by an allocated OFG Careers advisor.</w:t>
      </w:r>
    </w:p>
    <w:p w14:paraId="6AE613D8" w14:textId="77777777" w:rsidR="00D847BE" w:rsidRPr="00FB5CE9" w:rsidRDefault="00D847BE" w:rsidP="00D847BE">
      <w:pPr>
        <w:rPr>
          <w:rFonts w:ascii="Century Gothic" w:hAnsi="Century Gothic"/>
          <w:u w:val="single"/>
        </w:rPr>
      </w:pPr>
      <w:r w:rsidRPr="00FB5CE9">
        <w:rPr>
          <w:rFonts w:ascii="Century Gothic" w:hAnsi="Century Gothic"/>
          <w:u w:val="single"/>
        </w:rPr>
        <w:t xml:space="preserve">Key Stage 4 </w:t>
      </w:r>
    </w:p>
    <w:p w14:paraId="1F949803" w14:textId="6D85283D" w:rsidR="0082799B" w:rsidRPr="00FB5CE9" w:rsidRDefault="00D847BE" w:rsidP="00D847BE">
      <w:pPr>
        <w:jc w:val="both"/>
        <w:rPr>
          <w:rFonts w:ascii="Century Gothic" w:hAnsi="Century Gothic"/>
        </w:rPr>
      </w:pPr>
      <w:r w:rsidRPr="00FB5CE9">
        <w:rPr>
          <w:rFonts w:ascii="Century Gothic" w:hAnsi="Century Gothic"/>
        </w:rPr>
        <w:t>Where appropriate</w:t>
      </w:r>
      <w:r w:rsidR="00AD2FB2" w:rsidRPr="00FB5CE9">
        <w:rPr>
          <w:rFonts w:ascii="Century Gothic" w:hAnsi="Century Gothic"/>
        </w:rPr>
        <w:t xml:space="preserve"> to </w:t>
      </w:r>
      <w:r w:rsidR="00942184">
        <w:rPr>
          <w:rFonts w:ascii="Century Gothic" w:hAnsi="Century Gothic"/>
        </w:rPr>
        <w:t>students’</w:t>
      </w:r>
      <w:r w:rsidR="00AD2FB2" w:rsidRPr="00FB5CE9">
        <w:rPr>
          <w:rFonts w:ascii="Century Gothic" w:hAnsi="Century Gothic"/>
        </w:rPr>
        <w:t xml:space="preserve"> individual SEN,</w:t>
      </w:r>
      <w:r w:rsidRPr="00FB5CE9">
        <w:rPr>
          <w:rFonts w:ascii="Century Gothic" w:hAnsi="Century Gothic"/>
        </w:rPr>
        <w:t xml:space="preserve"> </w:t>
      </w:r>
      <w:r w:rsidR="00942184">
        <w:rPr>
          <w:rFonts w:ascii="Century Gothic" w:hAnsi="Century Gothic"/>
        </w:rPr>
        <w:t>those</w:t>
      </w:r>
      <w:r w:rsidRPr="00FB5CE9">
        <w:rPr>
          <w:rFonts w:ascii="Century Gothic" w:hAnsi="Century Gothic"/>
        </w:rPr>
        <w:t xml:space="preserve"> in Year 10 will have exposure to visits and external speakers to provide impartial careers advice and options. Where appropriate </w:t>
      </w:r>
      <w:r w:rsidR="00942184">
        <w:rPr>
          <w:rFonts w:ascii="Century Gothic" w:hAnsi="Century Gothic"/>
        </w:rPr>
        <w:t>students</w:t>
      </w:r>
      <w:r w:rsidRPr="00FB5CE9">
        <w:rPr>
          <w:rFonts w:ascii="Century Gothic" w:hAnsi="Century Gothic"/>
        </w:rPr>
        <w:t xml:space="preserve"> will visit</w:t>
      </w:r>
      <w:r w:rsidR="00942184">
        <w:rPr>
          <w:rFonts w:ascii="Century Gothic" w:hAnsi="Century Gothic"/>
        </w:rPr>
        <w:t xml:space="preserve"> </w:t>
      </w:r>
      <w:r w:rsidR="00AD2FB2" w:rsidRPr="00FB5CE9">
        <w:rPr>
          <w:rFonts w:ascii="Century Gothic" w:hAnsi="Century Gothic"/>
        </w:rPr>
        <w:t>careers fair</w:t>
      </w:r>
      <w:r w:rsidR="00942184">
        <w:rPr>
          <w:rFonts w:ascii="Century Gothic" w:hAnsi="Century Gothic"/>
        </w:rPr>
        <w:t>s</w:t>
      </w:r>
      <w:r w:rsidR="00AD2FB2" w:rsidRPr="00FB5CE9">
        <w:rPr>
          <w:rFonts w:ascii="Century Gothic" w:hAnsi="Century Gothic"/>
        </w:rPr>
        <w:t xml:space="preserve"> either in person or virtually which may include but are not limited to; </w:t>
      </w:r>
      <w:r w:rsidRPr="00FB5CE9">
        <w:rPr>
          <w:rFonts w:ascii="Century Gothic" w:hAnsi="Century Gothic"/>
        </w:rPr>
        <w:t>the Skills Show at the NEC</w:t>
      </w:r>
      <w:r w:rsidR="00AD2FB2" w:rsidRPr="00FB5CE9">
        <w:rPr>
          <w:rFonts w:ascii="Century Gothic" w:hAnsi="Century Gothic"/>
        </w:rPr>
        <w:t xml:space="preserve">, local fairs by providers, digital careers fair provided by National Careers Week </w:t>
      </w:r>
      <w:proofErr w:type="gramStart"/>
      <w:r w:rsidR="00AD2FB2" w:rsidRPr="00FB5CE9">
        <w:rPr>
          <w:rFonts w:ascii="Century Gothic" w:hAnsi="Century Gothic"/>
        </w:rPr>
        <w:t>in order</w:t>
      </w:r>
      <w:r w:rsidRPr="00FB5CE9">
        <w:rPr>
          <w:rFonts w:ascii="Century Gothic" w:hAnsi="Century Gothic"/>
        </w:rPr>
        <w:t xml:space="preserve"> to</w:t>
      </w:r>
      <w:proofErr w:type="gramEnd"/>
      <w:r w:rsidRPr="00FB5CE9">
        <w:rPr>
          <w:rFonts w:ascii="Century Gothic" w:hAnsi="Century Gothic"/>
        </w:rPr>
        <w:t xml:space="preserve"> gain an i</w:t>
      </w:r>
      <w:r w:rsidR="00AD2FB2" w:rsidRPr="00FB5CE9">
        <w:rPr>
          <w:rFonts w:ascii="Century Gothic" w:hAnsi="Century Gothic"/>
        </w:rPr>
        <w:t xml:space="preserve">nsight into varying professions. For </w:t>
      </w:r>
      <w:r w:rsidR="00942184">
        <w:rPr>
          <w:rFonts w:ascii="Century Gothic" w:hAnsi="Century Gothic"/>
        </w:rPr>
        <w:t>students</w:t>
      </w:r>
      <w:r w:rsidR="00AD2FB2" w:rsidRPr="00FB5CE9">
        <w:rPr>
          <w:rFonts w:ascii="Century Gothic" w:hAnsi="Century Gothic"/>
        </w:rPr>
        <w:t xml:space="preserve"> who are unable to access community careers fairs </w:t>
      </w:r>
      <w:r w:rsidR="0082396F">
        <w:rPr>
          <w:rFonts w:ascii="Century Gothic" w:hAnsi="Century Gothic"/>
        </w:rPr>
        <w:t>Brookthorpe Hall</w:t>
      </w:r>
      <w:r w:rsidR="00AD2FB2" w:rsidRPr="00FB5CE9">
        <w:rPr>
          <w:rFonts w:ascii="Century Gothic" w:hAnsi="Century Gothic"/>
        </w:rPr>
        <w:t xml:space="preserve"> School will arrange a small </w:t>
      </w:r>
      <w:r w:rsidR="00942184">
        <w:rPr>
          <w:rFonts w:ascii="Century Gothic" w:hAnsi="Century Gothic"/>
        </w:rPr>
        <w:t xml:space="preserve">on-site </w:t>
      </w:r>
      <w:r w:rsidR="00AD2FB2" w:rsidRPr="00FB5CE9">
        <w:rPr>
          <w:rFonts w:ascii="Century Gothic" w:hAnsi="Century Gothic"/>
        </w:rPr>
        <w:t xml:space="preserve">careers fair to provide </w:t>
      </w:r>
      <w:r w:rsidR="00942184">
        <w:rPr>
          <w:rFonts w:ascii="Century Gothic" w:hAnsi="Century Gothic"/>
        </w:rPr>
        <w:t xml:space="preserve">students </w:t>
      </w:r>
      <w:r w:rsidR="00AD2FB2" w:rsidRPr="00FB5CE9">
        <w:rPr>
          <w:rFonts w:ascii="Century Gothic" w:hAnsi="Century Gothic"/>
        </w:rPr>
        <w:t xml:space="preserve">the opportunity to experience a range of employers and post 16 providers either in person or virtually. </w:t>
      </w:r>
      <w:r w:rsidRPr="00FB5CE9">
        <w:rPr>
          <w:rFonts w:ascii="Century Gothic" w:hAnsi="Century Gothic"/>
        </w:rPr>
        <w:t>Where appropriate</w:t>
      </w:r>
      <w:r w:rsidR="00AD2FB2" w:rsidRPr="00FB5CE9">
        <w:rPr>
          <w:rFonts w:ascii="Century Gothic" w:hAnsi="Century Gothic"/>
        </w:rPr>
        <w:t xml:space="preserve"> to </w:t>
      </w:r>
      <w:proofErr w:type="spellStart"/>
      <w:r w:rsidR="00942184">
        <w:rPr>
          <w:rFonts w:ascii="Century Gothic" w:hAnsi="Century Gothic"/>
        </w:rPr>
        <w:t>studnets</w:t>
      </w:r>
      <w:proofErr w:type="spellEnd"/>
      <w:r w:rsidR="00942184">
        <w:rPr>
          <w:rFonts w:ascii="Century Gothic" w:hAnsi="Century Gothic"/>
        </w:rPr>
        <w:t>’</w:t>
      </w:r>
      <w:r w:rsidR="00AD2FB2" w:rsidRPr="00FB5CE9">
        <w:rPr>
          <w:rFonts w:ascii="Century Gothic" w:hAnsi="Century Gothic"/>
        </w:rPr>
        <w:t xml:space="preserve"> individual SEN,</w:t>
      </w:r>
      <w:r w:rsidRPr="00FB5CE9">
        <w:rPr>
          <w:rFonts w:ascii="Century Gothic" w:hAnsi="Century Gothic"/>
        </w:rPr>
        <w:t xml:space="preserve"> KS4 </w:t>
      </w:r>
      <w:r w:rsidR="00942184">
        <w:rPr>
          <w:rFonts w:ascii="Century Gothic" w:hAnsi="Century Gothic"/>
        </w:rPr>
        <w:t>students</w:t>
      </w:r>
      <w:r w:rsidRPr="00FB5CE9">
        <w:rPr>
          <w:rFonts w:ascii="Century Gothic" w:hAnsi="Century Gothic"/>
        </w:rPr>
        <w:t xml:space="preserve"> will have the opportunity to complete a work placement.  For some </w:t>
      </w:r>
      <w:r w:rsidR="00942184">
        <w:rPr>
          <w:rFonts w:ascii="Century Gothic" w:hAnsi="Century Gothic"/>
        </w:rPr>
        <w:t>students</w:t>
      </w:r>
      <w:r w:rsidRPr="00FB5CE9">
        <w:rPr>
          <w:rFonts w:ascii="Century Gothic" w:hAnsi="Century Gothic"/>
        </w:rPr>
        <w:t xml:space="preserve"> this may be a full week, for others this may be completed one day per week for several weeks</w:t>
      </w:r>
      <w:r w:rsidR="00AD2FB2" w:rsidRPr="00FB5CE9">
        <w:rPr>
          <w:rFonts w:ascii="Century Gothic" w:hAnsi="Century Gothic"/>
        </w:rPr>
        <w:t xml:space="preserve"> and this will be tailored to individual</w:t>
      </w:r>
      <w:r w:rsidR="00942184">
        <w:rPr>
          <w:rFonts w:ascii="Century Gothic" w:hAnsi="Century Gothic"/>
        </w:rPr>
        <w:t xml:space="preserve"> student</w:t>
      </w:r>
      <w:r w:rsidR="00AD2FB2" w:rsidRPr="00FB5CE9">
        <w:rPr>
          <w:rFonts w:ascii="Century Gothic" w:hAnsi="Century Gothic"/>
        </w:rPr>
        <w:t xml:space="preserve"> need which may evolve over the KS4 setting</w:t>
      </w:r>
      <w:r w:rsidRPr="00FB5CE9">
        <w:rPr>
          <w:rFonts w:ascii="Century Gothic" w:hAnsi="Century Gothic"/>
        </w:rPr>
        <w:t>.  Mock interviews will be comple</w:t>
      </w:r>
      <w:r w:rsidR="00942184">
        <w:rPr>
          <w:rFonts w:ascii="Century Gothic" w:hAnsi="Century Gothic"/>
        </w:rPr>
        <w:t>t</w:t>
      </w:r>
      <w:r w:rsidRPr="00FB5CE9">
        <w:rPr>
          <w:rFonts w:ascii="Century Gothic" w:hAnsi="Century Gothic"/>
        </w:rPr>
        <w:t>ed throughout Year 10 and 11 as part of the learning process</w:t>
      </w:r>
      <w:r w:rsidR="00AD2FB2" w:rsidRPr="00FB5CE9">
        <w:rPr>
          <w:rFonts w:ascii="Century Gothic" w:hAnsi="Century Gothic"/>
        </w:rPr>
        <w:t>, this will also include at least one careers interview with a trained guidance professional</w:t>
      </w:r>
      <w:r w:rsidRPr="00FB5CE9">
        <w:rPr>
          <w:rFonts w:ascii="Century Gothic" w:hAnsi="Century Gothic"/>
        </w:rPr>
        <w:t xml:space="preserve">. </w:t>
      </w:r>
    </w:p>
    <w:p w14:paraId="4B3BF722" w14:textId="77777777" w:rsidR="00D847BE" w:rsidRPr="00FB5CE9" w:rsidRDefault="00D847BE" w:rsidP="00D847BE">
      <w:pPr>
        <w:rPr>
          <w:rFonts w:ascii="Century Gothic" w:hAnsi="Century Gothic"/>
          <w:u w:val="single"/>
        </w:rPr>
      </w:pPr>
      <w:r w:rsidRPr="00FB5CE9">
        <w:rPr>
          <w:rFonts w:ascii="Century Gothic" w:hAnsi="Century Gothic"/>
          <w:u w:val="single"/>
        </w:rPr>
        <w:t xml:space="preserve">Parents and carers </w:t>
      </w:r>
    </w:p>
    <w:p w14:paraId="5684A758" w14:textId="1632C7CD" w:rsidR="00D847BE" w:rsidRPr="00FB5CE9" w:rsidRDefault="00D847BE" w:rsidP="00D847BE">
      <w:pPr>
        <w:jc w:val="both"/>
        <w:rPr>
          <w:rFonts w:ascii="Century Gothic" w:hAnsi="Century Gothic"/>
        </w:rPr>
      </w:pPr>
      <w:r w:rsidRPr="00FB5CE9">
        <w:rPr>
          <w:rFonts w:ascii="Century Gothic" w:hAnsi="Century Gothic"/>
        </w:rPr>
        <w:lastRenderedPageBreak/>
        <w:t xml:space="preserve">Parental involvement is encouraged at all stages and parents are expected to support the development of skills in order to support </w:t>
      </w:r>
      <w:r w:rsidR="00942184">
        <w:rPr>
          <w:rFonts w:ascii="Century Gothic" w:hAnsi="Century Gothic"/>
        </w:rPr>
        <w:t xml:space="preserve">life after school and </w:t>
      </w:r>
      <w:proofErr w:type="gramStart"/>
      <w:r w:rsidRPr="00FB5CE9">
        <w:rPr>
          <w:rFonts w:ascii="Century Gothic" w:hAnsi="Century Gothic"/>
        </w:rPr>
        <w:t>work based</w:t>
      </w:r>
      <w:proofErr w:type="gramEnd"/>
      <w:r w:rsidRPr="00FB5CE9">
        <w:rPr>
          <w:rFonts w:ascii="Century Gothic" w:hAnsi="Century Gothic"/>
        </w:rPr>
        <w:t xml:space="preserve"> learning.   Parents are kept up to date with careers related information </w:t>
      </w:r>
      <w:r w:rsidR="0082799B" w:rsidRPr="00FB5CE9">
        <w:rPr>
          <w:rFonts w:ascii="Century Gothic" w:hAnsi="Century Gothic"/>
        </w:rPr>
        <w:t xml:space="preserve">through </w:t>
      </w:r>
      <w:r w:rsidR="00017951" w:rsidRPr="00FB5CE9">
        <w:rPr>
          <w:rFonts w:ascii="Century Gothic" w:hAnsi="Century Gothic"/>
        </w:rPr>
        <w:t>their</w:t>
      </w:r>
      <w:r w:rsidR="0082799B" w:rsidRPr="00FB5CE9">
        <w:rPr>
          <w:rFonts w:ascii="Century Gothic" w:hAnsi="Century Gothic"/>
        </w:rPr>
        <w:t xml:space="preserve"> preferred means of communication, the use of Class Dojo, the school website and through the development of parent careers workshops. </w:t>
      </w:r>
      <w:r w:rsidRPr="00FB5CE9">
        <w:rPr>
          <w:rFonts w:ascii="Century Gothic" w:hAnsi="Century Gothic"/>
        </w:rPr>
        <w:t>Parents are invited to meet with staff and the pastoral team to discuss progress and concerns regarding future employment skills.</w:t>
      </w:r>
    </w:p>
    <w:p w14:paraId="3A14CC90" w14:textId="77777777" w:rsidR="00D847BE" w:rsidRPr="00FB5CE9" w:rsidRDefault="00D847BE" w:rsidP="00D847BE">
      <w:pPr>
        <w:rPr>
          <w:rFonts w:ascii="Century Gothic" w:hAnsi="Century Gothic"/>
          <w:b/>
        </w:rPr>
      </w:pPr>
      <w:r w:rsidRPr="00FB5CE9">
        <w:rPr>
          <w:rFonts w:ascii="Century Gothic" w:hAnsi="Century Gothic"/>
          <w:b/>
        </w:rPr>
        <w:t xml:space="preserve">Staffing </w:t>
      </w:r>
    </w:p>
    <w:p w14:paraId="4AF871E0" w14:textId="045D91A6" w:rsidR="00D847BE" w:rsidRPr="00FB5CE9" w:rsidRDefault="00D847BE" w:rsidP="00D847BE">
      <w:pPr>
        <w:pStyle w:val="ListParagraph"/>
        <w:numPr>
          <w:ilvl w:val="0"/>
          <w:numId w:val="1"/>
        </w:numPr>
        <w:rPr>
          <w:rFonts w:ascii="Century Gothic" w:hAnsi="Century Gothic"/>
        </w:rPr>
      </w:pPr>
      <w:r w:rsidRPr="00FB5CE9">
        <w:rPr>
          <w:rFonts w:ascii="Century Gothic" w:hAnsi="Century Gothic"/>
        </w:rPr>
        <w:t xml:space="preserve">All staff contribute to </w:t>
      </w:r>
      <w:r w:rsidR="0082799B" w:rsidRPr="00FB5CE9">
        <w:rPr>
          <w:rFonts w:ascii="Century Gothic" w:hAnsi="Century Gothic"/>
        </w:rPr>
        <w:t>careers</w:t>
      </w:r>
      <w:r w:rsidRPr="00FB5CE9">
        <w:rPr>
          <w:rFonts w:ascii="Century Gothic" w:hAnsi="Century Gothic"/>
        </w:rPr>
        <w:t xml:space="preserve"> through their roles as tutors and subject teachers. </w:t>
      </w:r>
    </w:p>
    <w:p w14:paraId="383575BE" w14:textId="6FDA6BE3" w:rsidR="00D847BE" w:rsidRPr="00FB5CE9" w:rsidRDefault="00D847BE" w:rsidP="00D847BE">
      <w:pPr>
        <w:pStyle w:val="ListParagraph"/>
        <w:numPr>
          <w:ilvl w:val="0"/>
          <w:numId w:val="1"/>
        </w:numPr>
        <w:rPr>
          <w:rFonts w:ascii="Century Gothic" w:hAnsi="Century Gothic"/>
        </w:rPr>
      </w:pPr>
      <w:r w:rsidRPr="00FB5CE9">
        <w:rPr>
          <w:rFonts w:ascii="Century Gothic" w:hAnsi="Century Gothic"/>
        </w:rPr>
        <w:t xml:space="preserve">The Careers programme is planned, monitored and evaluated by the </w:t>
      </w:r>
      <w:r w:rsidR="0082799B" w:rsidRPr="00FB5CE9">
        <w:rPr>
          <w:rFonts w:ascii="Century Gothic" w:hAnsi="Century Gothic"/>
        </w:rPr>
        <w:t>RSE, Life skills and Careers lead.</w:t>
      </w:r>
    </w:p>
    <w:p w14:paraId="75F2CBEB" w14:textId="1E8322EC" w:rsidR="00D847BE" w:rsidRDefault="00D847BE" w:rsidP="0082799B">
      <w:pPr>
        <w:pStyle w:val="ListParagraph"/>
        <w:numPr>
          <w:ilvl w:val="0"/>
          <w:numId w:val="1"/>
        </w:numPr>
        <w:rPr>
          <w:rFonts w:ascii="Century Gothic" w:hAnsi="Century Gothic"/>
        </w:rPr>
      </w:pPr>
      <w:r w:rsidRPr="00FB5CE9">
        <w:rPr>
          <w:rFonts w:ascii="Century Gothic" w:hAnsi="Century Gothic"/>
        </w:rPr>
        <w:t xml:space="preserve">The </w:t>
      </w:r>
      <w:r w:rsidR="0082799B" w:rsidRPr="00FB5CE9">
        <w:rPr>
          <w:rFonts w:ascii="Century Gothic" w:hAnsi="Century Gothic"/>
        </w:rPr>
        <w:t xml:space="preserve">RSE, Life skills and Careers lead </w:t>
      </w:r>
      <w:r w:rsidRPr="00FB5CE9">
        <w:rPr>
          <w:rFonts w:ascii="Century Gothic" w:hAnsi="Century Gothic"/>
        </w:rPr>
        <w:t xml:space="preserve">is responsible for maintaining the Careers Policy and resources. </w:t>
      </w:r>
    </w:p>
    <w:p w14:paraId="52E6D451" w14:textId="2B21192D" w:rsidR="00942184" w:rsidRPr="00FB5CE9" w:rsidRDefault="00942184" w:rsidP="0082799B">
      <w:pPr>
        <w:pStyle w:val="ListParagraph"/>
        <w:numPr>
          <w:ilvl w:val="0"/>
          <w:numId w:val="1"/>
        </w:numPr>
        <w:rPr>
          <w:rFonts w:ascii="Century Gothic" w:hAnsi="Century Gothic"/>
        </w:rPr>
      </w:pPr>
      <w:r w:rsidRPr="00FB5CE9">
        <w:rPr>
          <w:rFonts w:ascii="Century Gothic" w:hAnsi="Century Gothic"/>
        </w:rPr>
        <w:t>The RSE, Life skills and Careers lead</w:t>
      </w:r>
      <w:r>
        <w:rPr>
          <w:rFonts w:ascii="Century Gothic" w:hAnsi="Century Gothic"/>
        </w:rPr>
        <w:t xml:space="preserve"> is supported by OFG careers and Employability service, with a named advisor (level 6 qualified or level 6 apprentice) allocated to the school.</w:t>
      </w:r>
    </w:p>
    <w:p w14:paraId="7E85E4A9" w14:textId="77777777" w:rsidR="00D847BE" w:rsidRPr="00FB5CE9" w:rsidRDefault="00D847BE" w:rsidP="00D847BE">
      <w:pPr>
        <w:ind w:left="360"/>
        <w:jc w:val="both"/>
        <w:rPr>
          <w:rFonts w:ascii="Century Gothic" w:hAnsi="Century Gothic"/>
        </w:rPr>
      </w:pPr>
    </w:p>
    <w:p w14:paraId="71A235FB" w14:textId="77777777" w:rsidR="00D64932" w:rsidRPr="00FB5CE9" w:rsidRDefault="00D64932" w:rsidP="007C3386">
      <w:pPr>
        <w:jc w:val="both"/>
        <w:rPr>
          <w:rFonts w:ascii="Century Gothic" w:hAnsi="Century Gothic"/>
        </w:rPr>
      </w:pPr>
    </w:p>
    <w:p w14:paraId="76FDD17F" w14:textId="77777777" w:rsidR="00D64932" w:rsidRPr="00FB5CE9" w:rsidRDefault="00D64932" w:rsidP="00D64932">
      <w:pPr>
        <w:pStyle w:val="Heading10"/>
        <w:numPr>
          <w:ilvl w:val="0"/>
          <w:numId w:val="6"/>
        </w:numPr>
        <w:rPr>
          <w:rFonts w:ascii="Century Gothic" w:hAnsi="Century Gothic"/>
          <w:b w:val="0"/>
        </w:rPr>
      </w:pPr>
      <w:r w:rsidRPr="00FB5CE9">
        <w:rPr>
          <w:rFonts w:ascii="Century Gothic" w:hAnsi="Century Gothic"/>
        </w:rPr>
        <w:t>Legal framework</w:t>
      </w:r>
    </w:p>
    <w:p w14:paraId="025AE3F6" w14:textId="77777777" w:rsidR="00D64932" w:rsidRPr="00FB5CE9" w:rsidRDefault="00D64932" w:rsidP="00D847BE">
      <w:pPr>
        <w:pStyle w:val="TSB-Level2Numbers"/>
        <w:rPr>
          <w:rFonts w:ascii="Century Gothic" w:hAnsi="Century Gothic"/>
        </w:rPr>
      </w:pPr>
      <w:r w:rsidRPr="00FB5CE9">
        <w:rPr>
          <w:rFonts w:ascii="Century Gothic" w:hAnsi="Century Gothic"/>
        </w:rPr>
        <w:t xml:space="preserve">This policy has due regard to legislation and statutory guidance, including, but not limited to, the following: </w:t>
      </w:r>
    </w:p>
    <w:p w14:paraId="73E7FA5A" w14:textId="77777777" w:rsidR="00D64932" w:rsidRPr="00FB5CE9" w:rsidRDefault="00D64932" w:rsidP="00D847BE">
      <w:pPr>
        <w:pStyle w:val="TSB-PolicyBullets"/>
        <w:rPr>
          <w:rFonts w:ascii="Century Gothic" w:hAnsi="Century Gothic"/>
        </w:rPr>
      </w:pPr>
      <w:r w:rsidRPr="00FB5CE9">
        <w:rPr>
          <w:rFonts w:ascii="Century Gothic" w:hAnsi="Century Gothic"/>
        </w:rPr>
        <w:t>DfE ‘Careers guidance and access for education and training providers’ 2018</w:t>
      </w:r>
    </w:p>
    <w:p w14:paraId="257C526C" w14:textId="77777777" w:rsidR="00D64932" w:rsidRPr="00FB5CE9" w:rsidRDefault="00D64932" w:rsidP="00D847BE">
      <w:pPr>
        <w:pStyle w:val="TSB-PolicyBullets"/>
        <w:rPr>
          <w:rFonts w:ascii="Century Gothic" w:hAnsi="Century Gothic"/>
        </w:rPr>
      </w:pPr>
      <w:r w:rsidRPr="00FB5CE9">
        <w:rPr>
          <w:rFonts w:ascii="Century Gothic" w:hAnsi="Century Gothic"/>
        </w:rPr>
        <w:t>Education Act 1997</w:t>
      </w:r>
    </w:p>
    <w:p w14:paraId="2D72D03A" w14:textId="77777777" w:rsidR="00D64932" w:rsidRPr="00FB5CE9" w:rsidRDefault="00D64932" w:rsidP="00D847BE">
      <w:pPr>
        <w:pStyle w:val="TSB-PolicyBullets"/>
        <w:rPr>
          <w:rFonts w:ascii="Century Gothic" w:hAnsi="Century Gothic"/>
        </w:rPr>
      </w:pPr>
      <w:r w:rsidRPr="00FB5CE9">
        <w:rPr>
          <w:rFonts w:ascii="Century Gothic" w:hAnsi="Century Gothic"/>
        </w:rPr>
        <w:t>Education and Skills Act 2008</w:t>
      </w:r>
    </w:p>
    <w:p w14:paraId="28AB167E" w14:textId="77777777" w:rsidR="00D64932" w:rsidRPr="00FB5CE9" w:rsidRDefault="00D64932" w:rsidP="00D847BE">
      <w:pPr>
        <w:pStyle w:val="TSB-PolicyBullets"/>
        <w:rPr>
          <w:rFonts w:ascii="Century Gothic" w:hAnsi="Century Gothic"/>
        </w:rPr>
      </w:pPr>
      <w:r w:rsidRPr="00FB5CE9">
        <w:rPr>
          <w:rFonts w:ascii="Century Gothic" w:hAnsi="Century Gothic"/>
        </w:rPr>
        <w:t>Apprenticeships, Skills, Children and Learning Act 2009</w:t>
      </w:r>
    </w:p>
    <w:p w14:paraId="468A95F2" w14:textId="77777777" w:rsidR="00D64932" w:rsidRPr="00FB5CE9" w:rsidRDefault="00D64932" w:rsidP="00D847BE">
      <w:pPr>
        <w:pStyle w:val="TSB-PolicyBullets"/>
        <w:rPr>
          <w:rFonts w:ascii="Century Gothic" w:hAnsi="Century Gothic"/>
        </w:rPr>
      </w:pPr>
      <w:r w:rsidRPr="00FB5CE9">
        <w:rPr>
          <w:rFonts w:ascii="Century Gothic" w:hAnsi="Century Gothic"/>
        </w:rPr>
        <w:t>Equality Act 2010</w:t>
      </w:r>
    </w:p>
    <w:p w14:paraId="4DA74B44" w14:textId="77777777" w:rsidR="00D64932" w:rsidRPr="00FB5CE9" w:rsidRDefault="00D64932" w:rsidP="00D847BE">
      <w:pPr>
        <w:pStyle w:val="TSB-PolicyBullets"/>
        <w:rPr>
          <w:rFonts w:ascii="Century Gothic" w:hAnsi="Century Gothic"/>
        </w:rPr>
      </w:pPr>
      <w:r w:rsidRPr="00FB5CE9">
        <w:rPr>
          <w:rFonts w:ascii="Century Gothic" w:hAnsi="Century Gothic"/>
        </w:rPr>
        <w:t>Children and Families Act 2014</w:t>
      </w:r>
    </w:p>
    <w:p w14:paraId="25FF4E31" w14:textId="77777777" w:rsidR="00D64932" w:rsidRPr="00FB5CE9" w:rsidRDefault="00D64932" w:rsidP="00D847BE">
      <w:pPr>
        <w:pStyle w:val="TSB-PolicyBullets"/>
        <w:rPr>
          <w:rFonts w:ascii="Century Gothic" w:hAnsi="Century Gothic"/>
        </w:rPr>
      </w:pPr>
      <w:r w:rsidRPr="00FB5CE9">
        <w:rPr>
          <w:rFonts w:ascii="Century Gothic" w:hAnsi="Century Gothic"/>
        </w:rPr>
        <w:t>Technical and Further Education Act 2017</w:t>
      </w:r>
    </w:p>
    <w:p w14:paraId="4E676326" w14:textId="77777777" w:rsidR="00D64932" w:rsidRPr="00FB5CE9" w:rsidRDefault="00D64932" w:rsidP="00D847BE">
      <w:pPr>
        <w:pStyle w:val="TSB-PolicyBullets"/>
        <w:rPr>
          <w:rFonts w:ascii="Century Gothic" w:hAnsi="Century Gothic"/>
        </w:rPr>
      </w:pPr>
      <w:r w:rsidRPr="00FB5CE9">
        <w:rPr>
          <w:rFonts w:ascii="Century Gothic" w:hAnsi="Century Gothic"/>
        </w:rPr>
        <w:t>The School Information (England) (Amendment) Regulations 2018</w:t>
      </w:r>
    </w:p>
    <w:p w14:paraId="6F538F3B" w14:textId="77777777" w:rsidR="00D64932" w:rsidRPr="00FB5CE9" w:rsidRDefault="00D64932" w:rsidP="00D847BE">
      <w:pPr>
        <w:pStyle w:val="TSB-PolicyBullets"/>
        <w:numPr>
          <w:ilvl w:val="0"/>
          <w:numId w:val="0"/>
        </w:numPr>
        <w:ind w:left="360"/>
        <w:rPr>
          <w:rFonts w:ascii="Century Gothic" w:hAnsi="Century Gothic"/>
        </w:rPr>
      </w:pPr>
    </w:p>
    <w:p w14:paraId="73AAAFE2" w14:textId="77777777" w:rsidR="00D64932" w:rsidRPr="00FB5CE9" w:rsidRDefault="00D64932" w:rsidP="00D64932">
      <w:pPr>
        <w:pStyle w:val="Heading10"/>
        <w:numPr>
          <w:ilvl w:val="0"/>
          <w:numId w:val="10"/>
        </w:numPr>
        <w:spacing w:before="240"/>
        <w:jc w:val="left"/>
        <w:rPr>
          <w:rFonts w:ascii="Century Gothic" w:hAnsi="Century Gothic" w:cstheme="minorHAnsi"/>
        </w:rPr>
      </w:pPr>
      <w:bookmarkStart w:id="1" w:name="_Roles_and_responsibilities"/>
      <w:bookmarkStart w:id="2" w:name="Subsection2"/>
      <w:bookmarkEnd w:id="1"/>
      <w:r w:rsidRPr="00FB5CE9">
        <w:rPr>
          <w:rFonts w:ascii="Century Gothic" w:hAnsi="Century Gothic" w:cstheme="minorHAnsi"/>
        </w:rPr>
        <w:t>Roles and responsibilities</w:t>
      </w:r>
    </w:p>
    <w:p w14:paraId="762A6F34"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governing board is responsible for:</w:t>
      </w:r>
    </w:p>
    <w:p w14:paraId="54F912B4" w14:textId="4FCDDF65"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Ensuring that all registered </w:t>
      </w:r>
      <w:r w:rsidR="00942184">
        <w:rPr>
          <w:rFonts w:ascii="Century Gothic" w:hAnsi="Century Gothic" w:cstheme="minorHAnsi"/>
        </w:rPr>
        <w:t>students</w:t>
      </w:r>
      <w:r w:rsidRPr="00FB5CE9">
        <w:rPr>
          <w:rFonts w:ascii="Century Gothic" w:hAnsi="Century Gothic" w:cstheme="minorHAnsi"/>
        </w:rPr>
        <w:t xml:space="preserve"> are provided with independent careers guidance from Year 8 to Year 1</w:t>
      </w:r>
      <w:r w:rsidR="00942184">
        <w:rPr>
          <w:rFonts w:ascii="Century Gothic" w:hAnsi="Century Gothic" w:cstheme="minorHAnsi"/>
        </w:rPr>
        <w:t>1.</w:t>
      </w:r>
      <w:r w:rsidRPr="00FB5CE9">
        <w:rPr>
          <w:rFonts w:ascii="Century Gothic" w:hAnsi="Century Gothic" w:cstheme="minorHAnsi"/>
        </w:rPr>
        <w:t xml:space="preserve"> </w:t>
      </w:r>
    </w:p>
    <w:p w14:paraId="724F641F" w14:textId="7434DC83" w:rsidR="00D64932" w:rsidRPr="00BA5525" w:rsidRDefault="00D64932" w:rsidP="00D847BE">
      <w:pPr>
        <w:pStyle w:val="TSB-PolicyBullets"/>
        <w:rPr>
          <w:rFonts w:ascii="Century Gothic" w:hAnsi="Century Gothic" w:cstheme="minorHAnsi"/>
        </w:rPr>
      </w:pPr>
      <w:r w:rsidRPr="00FB5CE9">
        <w:rPr>
          <w:rFonts w:ascii="Century Gothic" w:hAnsi="Century Gothic" w:cstheme="minorHAnsi"/>
        </w:rPr>
        <w:lastRenderedPageBreak/>
        <w:t xml:space="preserve">Ensuring that arrangements are in place to allow a range of education and training providers to access all </w:t>
      </w:r>
      <w:r w:rsidR="00942184">
        <w:rPr>
          <w:rFonts w:ascii="Century Gothic" w:hAnsi="Century Gothic" w:cstheme="minorHAnsi"/>
        </w:rPr>
        <w:t>students</w:t>
      </w:r>
      <w:r w:rsidRPr="00FB5CE9">
        <w:rPr>
          <w:rFonts w:ascii="Century Gothic" w:hAnsi="Century Gothic" w:cstheme="minorHAnsi"/>
        </w:rPr>
        <w:t xml:space="preserve"> and inform them about approved technical education qualifications and apprenticeships. </w:t>
      </w:r>
      <w:r w:rsidRPr="00BA5525">
        <w:rPr>
          <w:rFonts w:ascii="Century Gothic" w:hAnsi="Century Gothic" w:cstheme="minorHAnsi"/>
        </w:rPr>
        <w:t xml:space="preserve">A </w:t>
      </w:r>
      <w:hyperlink w:anchor="AppendixTitle1" w:history="1">
        <w:r w:rsidRPr="00BA5525">
          <w:rPr>
            <w:rStyle w:val="Hyperlink"/>
            <w:rFonts w:ascii="Century Gothic" w:hAnsi="Century Gothic" w:cstheme="minorHAnsi"/>
            <w:color w:val="auto"/>
          </w:rPr>
          <w:t>policy statement</w:t>
        </w:r>
      </w:hyperlink>
      <w:r w:rsidRPr="00BA5525">
        <w:rPr>
          <w:rFonts w:ascii="Century Gothic" w:hAnsi="Century Gothic" w:cstheme="minorHAnsi"/>
        </w:rPr>
        <w:t xml:space="preserve"> will set out these arrangements.</w:t>
      </w:r>
    </w:p>
    <w:p w14:paraId="6AC0E635"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Ensuring that the independent careers guidance is presented in an impartial manner, showing no bias or favouritism towards a particular institution, education or work option.</w:t>
      </w:r>
    </w:p>
    <w:p w14:paraId="054C5D4B"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Ensuring that the guidance includes information on the range of education or training options, including apprenticeships and technical education routes.</w:t>
      </w:r>
    </w:p>
    <w:p w14:paraId="5DA3B826"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Ensuring the Careers Policy does not discriminate on any grounds, including but not limited to: ethnicity/national origin, culture, religion, gender, disability or sexual orientation.</w:t>
      </w:r>
    </w:p>
    <w:p w14:paraId="6CDC6298"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Handling complaints regarding this policy as outlined in the school’s </w:t>
      </w:r>
      <w:r w:rsidRPr="00DC7705">
        <w:rPr>
          <w:rFonts w:ascii="Century Gothic" w:hAnsi="Century Gothic" w:cstheme="minorHAnsi"/>
          <w:b/>
          <w:i/>
          <w:sz w:val="18"/>
          <w:u w:val="single"/>
        </w:rPr>
        <w:t>Complaints Procedure Policy</w:t>
      </w:r>
      <w:r w:rsidRPr="00DC7705">
        <w:rPr>
          <w:rFonts w:ascii="Century Gothic" w:hAnsi="Century Gothic" w:cstheme="minorHAnsi"/>
          <w:i/>
          <w:sz w:val="18"/>
        </w:rPr>
        <w:t>.</w:t>
      </w:r>
    </w:p>
    <w:p w14:paraId="5DBF446C" w14:textId="2FCF9C2E"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Providing clear advice and guidance to the Careers Lead on which they can base a strategy for careers education and guidance which meets the school’s legal requirements.</w:t>
      </w:r>
    </w:p>
    <w:p w14:paraId="0DB0CFF5"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careers leader is responsible for:</w:t>
      </w:r>
    </w:p>
    <w:p w14:paraId="5326B2FC"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Managing the provision of careers information.</w:t>
      </w:r>
    </w:p>
    <w:p w14:paraId="0EAD443E" w14:textId="14F00A20"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Liaising with the </w:t>
      </w:r>
      <w:r w:rsidR="00EE6CDB" w:rsidRPr="00FB5CE9">
        <w:rPr>
          <w:rFonts w:ascii="Century Gothic" w:hAnsi="Century Gothic" w:cstheme="minorHAnsi"/>
        </w:rPr>
        <w:t>head teacher</w:t>
      </w:r>
      <w:r w:rsidRPr="00FB5CE9">
        <w:rPr>
          <w:rFonts w:ascii="Century Gothic" w:hAnsi="Century Gothic" w:cstheme="minorHAnsi"/>
        </w:rPr>
        <w:t xml:space="preserve"> and the </w:t>
      </w:r>
      <w:r w:rsidR="00942184">
        <w:rPr>
          <w:rFonts w:ascii="Century Gothic" w:hAnsi="Century Gothic" w:cstheme="minorHAnsi"/>
        </w:rPr>
        <w:t xml:space="preserve">OFG </w:t>
      </w:r>
      <w:r w:rsidRPr="00FB5CE9">
        <w:rPr>
          <w:rFonts w:ascii="Century Gothic" w:hAnsi="Century Gothic" w:cstheme="minorHAnsi"/>
        </w:rPr>
        <w:t xml:space="preserve">careers adviser to implement and maintain effective careers guidance. </w:t>
      </w:r>
    </w:p>
    <w:p w14:paraId="281FB812"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Liaising with the PSHE leader and other subject leaders to plan careers education in the curriculum.</w:t>
      </w:r>
    </w:p>
    <w:p w14:paraId="63E55132" w14:textId="6A07BE9F"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Liaising with middle leaders and relevant teaching staff to identify </w:t>
      </w:r>
      <w:r w:rsidR="00942184">
        <w:rPr>
          <w:rFonts w:ascii="Century Gothic" w:hAnsi="Century Gothic" w:cstheme="minorHAnsi"/>
        </w:rPr>
        <w:t>students</w:t>
      </w:r>
      <w:r w:rsidRPr="00FB5CE9">
        <w:rPr>
          <w:rFonts w:ascii="Century Gothic" w:hAnsi="Century Gothic" w:cstheme="minorHAnsi"/>
        </w:rPr>
        <w:t xml:space="preserve"> needing guidance.</w:t>
      </w:r>
    </w:p>
    <w:p w14:paraId="6F68D004" w14:textId="22FDEB6C"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Referring </w:t>
      </w:r>
      <w:r w:rsidR="00942184">
        <w:rPr>
          <w:rFonts w:ascii="Century Gothic" w:hAnsi="Century Gothic" w:cstheme="minorHAnsi"/>
        </w:rPr>
        <w:t>students</w:t>
      </w:r>
      <w:r w:rsidRPr="00FB5CE9">
        <w:rPr>
          <w:rFonts w:ascii="Century Gothic" w:hAnsi="Century Gothic" w:cstheme="minorHAnsi"/>
        </w:rPr>
        <w:t xml:space="preserve"> to careers advisers.</w:t>
      </w:r>
    </w:p>
    <w:p w14:paraId="23011607"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Establishing, maintaining and developing links with FE colleges, universities, apprenticeship providers and employers.</w:t>
      </w:r>
    </w:p>
    <w:p w14:paraId="7BB6C5A8" w14:textId="765774CB"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Providing </w:t>
      </w:r>
      <w:r w:rsidR="00942184">
        <w:rPr>
          <w:rFonts w:ascii="Century Gothic" w:hAnsi="Century Gothic" w:cstheme="minorHAnsi"/>
        </w:rPr>
        <w:t>students</w:t>
      </w:r>
      <w:r w:rsidRPr="00FB5CE9">
        <w:rPr>
          <w:rFonts w:ascii="Century Gothic" w:hAnsi="Century Gothic" w:cstheme="minorHAnsi"/>
        </w:rPr>
        <w:t xml:space="preserve"> with effective careers guidance and supporting social mobility by improving opportunities for all </w:t>
      </w:r>
      <w:r w:rsidR="00942184">
        <w:rPr>
          <w:rFonts w:ascii="Century Gothic" w:hAnsi="Century Gothic" w:cstheme="minorHAnsi"/>
        </w:rPr>
        <w:t>students</w:t>
      </w:r>
      <w:r w:rsidRPr="00FB5CE9">
        <w:rPr>
          <w:rFonts w:ascii="Century Gothic" w:hAnsi="Century Gothic" w:cstheme="minorHAnsi"/>
        </w:rPr>
        <w:t>.</w:t>
      </w:r>
    </w:p>
    <w:p w14:paraId="2DC9CA4C"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Supporting teachers of careers education and tutors providing initial information and advice.</w:t>
      </w:r>
    </w:p>
    <w:p w14:paraId="3162A0A6"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Monitoring teaching and learning in careers education, and the access to and take up of career guidance.</w:t>
      </w:r>
    </w:p>
    <w:p w14:paraId="2FB9CE62"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Advising senior leadership on policy, strategy and resources for careers education, information, advice and guidance (CEIAG).</w:t>
      </w:r>
    </w:p>
    <w:p w14:paraId="062F436C"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Preparing and implementing a development plan for CEIAG.</w:t>
      </w:r>
    </w:p>
    <w:p w14:paraId="5E3A3417"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lastRenderedPageBreak/>
        <w:t>Reviewing and evaluating the programme of CEIAG.</w:t>
      </w:r>
    </w:p>
    <w:p w14:paraId="79ED367C" w14:textId="670A0314"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Encouraging the training of school staff to promote careers guidance to their </w:t>
      </w:r>
      <w:r w:rsidR="00942184">
        <w:rPr>
          <w:rFonts w:ascii="Century Gothic" w:hAnsi="Century Gothic" w:cstheme="minorHAnsi"/>
        </w:rPr>
        <w:t>students</w:t>
      </w:r>
      <w:r w:rsidRPr="00FB5CE9">
        <w:rPr>
          <w:rFonts w:ascii="Century Gothic" w:hAnsi="Century Gothic" w:cstheme="minorHAnsi"/>
        </w:rPr>
        <w:t>.</w:t>
      </w:r>
    </w:p>
    <w:p w14:paraId="1C5034FA"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Using the </w:t>
      </w:r>
      <w:hyperlink r:id="rId9" w:history="1">
        <w:r w:rsidRPr="00FB5CE9">
          <w:rPr>
            <w:rStyle w:val="Hyperlink"/>
            <w:rFonts w:ascii="Century Gothic" w:hAnsi="Century Gothic" w:cstheme="minorHAnsi"/>
            <w:color w:val="auto"/>
          </w:rPr>
          <w:t>Gatsby Benchmarks</w:t>
        </w:r>
      </w:hyperlink>
      <w:r w:rsidRPr="00FB5CE9">
        <w:rPr>
          <w:rStyle w:val="Hyperlink"/>
          <w:rFonts w:ascii="Century Gothic" w:hAnsi="Century Gothic" w:cstheme="minorHAnsi"/>
          <w:color w:val="auto"/>
        </w:rPr>
        <w:t xml:space="preserve"> </w:t>
      </w:r>
      <w:r w:rsidRPr="00FB5CE9">
        <w:rPr>
          <w:rFonts w:ascii="Century Gothic" w:hAnsi="Century Gothic" w:cstheme="minorHAnsi"/>
        </w:rPr>
        <w:t>to improve the school’s careers provision and ensure compliance with legal duties, with an ultimate aim to meet all benchmarks.</w:t>
      </w:r>
    </w:p>
    <w:p w14:paraId="4C0D0D19" w14:textId="0A220E28"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Allowing </w:t>
      </w:r>
      <w:r w:rsidR="002B09A3">
        <w:rPr>
          <w:rFonts w:ascii="Century Gothic" w:hAnsi="Century Gothic" w:cstheme="minorHAnsi"/>
        </w:rPr>
        <w:t>students</w:t>
      </w:r>
      <w:r w:rsidRPr="00FB5CE9">
        <w:rPr>
          <w:rFonts w:ascii="Century Gothic" w:hAnsi="Century Gothic" w:cstheme="minorHAnsi"/>
        </w:rPr>
        <w:t xml:space="preserve"> to have access to providers of technical education, such as colleges, and apprenticeships to ensure every </w:t>
      </w:r>
      <w:r w:rsidR="002B09A3">
        <w:rPr>
          <w:rFonts w:ascii="Century Gothic" w:hAnsi="Century Gothic" w:cstheme="minorHAnsi"/>
        </w:rPr>
        <w:t>student</w:t>
      </w:r>
      <w:r w:rsidRPr="00FB5CE9">
        <w:rPr>
          <w:rFonts w:ascii="Century Gothic" w:hAnsi="Century Gothic" w:cstheme="minorHAnsi"/>
        </w:rPr>
        <w:t xml:space="preserve"> is well-informed about their future options at every stage.</w:t>
      </w:r>
    </w:p>
    <w:p w14:paraId="2BBC4D5A"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Using the </w:t>
      </w:r>
      <w:hyperlink r:id="rId10" w:history="1">
        <w:r w:rsidRPr="00FB5CE9">
          <w:rPr>
            <w:rStyle w:val="Hyperlink"/>
            <w:rFonts w:ascii="Century Gothic" w:hAnsi="Century Gothic" w:cstheme="minorHAnsi"/>
            <w:color w:val="auto"/>
          </w:rPr>
          <w:t>Compass tool</w:t>
        </w:r>
      </w:hyperlink>
      <w:r w:rsidRPr="00FB5CE9">
        <w:rPr>
          <w:rFonts w:ascii="Century Gothic" w:hAnsi="Century Gothic" w:cstheme="minorHAnsi"/>
        </w:rPr>
        <w:t xml:space="preserve"> for self-evaluating the careers provision the school offers.</w:t>
      </w:r>
    </w:p>
    <w:p w14:paraId="71F0444B"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Publishing details of the school’s careers programme and a policy statement on provider access on its website.</w:t>
      </w:r>
    </w:p>
    <w:p w14:paraId="2978DFD8" w14:textId="54895179"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 xml:space="preserve">Engaging with the designated teacher for LAC and previously LAC to ensure they know which </w:t>
      </w:r>
      <w:r w:rsidR="002B09A3">
        <w:rPr>
          <w:rFonts w:ascii="Century Gothic" w:hAnsi="Century Gothic" w:cstheme="minorHAnsi"/>
        </w:rPr>
        <w:t>students</w:t>
      </w:r>
      <w:r w:rsidRPr="00FB5CE9">
        <w:rPr>
          <w:rFonts w:ascii="Century Gothic" w:hAnsi="Century Gothic" w:cstheme="minorHAnsi"/>
        </w:rPr>
        <w:t xml:space="preserve"> are in care/are care leavers, to understand their additional support needs and to ensure that any personal education plans can inform careers advice. </w:t>
      </w:r>
    </w:p>
    <w:p w14:paraId="534AAD4E" w14:textId="1DEC464C" w:rsidR="0082396F" w:rsidRPr="002B09A3" w:rsidRDefault="00D64932" w:rsidP="002B09A3">
      <w:pPr>
        <w:pStyle w:val="TSB-PolicyBullets"/>
        <w:rPr>
          <w:rFonts w:ascii="Century Gothic" w:hAnsi="Century Gothic" w:cstheme="minorHAnsi"/>
        </w:rPr>
      </w:pPr>
      <w:r w:rsidRPr="00FB5CE9">
        <w:rPr>
          <w:rFonts w:ascii="Century Gothic" w:hAnsi="Century Gothic" w:cstheme="minorHAnsi"/>
        </w:rPr>
        <w:t xml:space="preserve">Ensuring that </w:t>
      </w:r>
      <w:r w:rsidR="002B09A3">
        <w:rPr>
          <w:rFonts w:ascii="Century Gothic" w:hAnsi="Century Gothic" w:cstheme="minorHAnsi"/>
        </w:rPr>
        <w:t>students</w:t>
      </w:r>
      <w:r w:rsidRPr="00FB5CE9">
        <w:rPr>
          <w:rFonts w:ascii="Century Gothic" w:hAnsi="Century Gothic" w:cstheme="minorHAnsi"/>
        </w:rPr>
        <w:t xml:space="preserve"> with SEND understand their different </w:t>
      </w:r>
      <w:r w:rsidR="002B09A3">
        <w:rPr>
          <w:rFonts w:ascii="Century Gothic" w:hAnsi="Century Gothic" w:cstheme="minorHAnsi"/>
        </w:rPr>
        <w:t xml:space="preserve">life options and </w:t>
      </w:r>
      <w:r w:rsidRPr="00FB5CE9">
        <w:rPr>
          <w:rFonts w:ascii="Century Gothic" w:hAnsi="Century Gothic" w:cstheme="minorHAnsi"/>
        </w:rPr>
        <w:t xml:space="preserve">career pathways, and enabling them to gain the skills, knowledge and experience they require to achieve their </w:t>
      </w:r>
      <w:r w:rsidR="002B09A3">
        <w:rPr>
          <w:rFonts w:ascii="Century Gothic" w:hAnsi="Century Gothic" w:cstheme="minorHAnsi"/>
        </w:rPr>
        <w:t>future</w:t>
      </w:r>
      <w:r w:rsidRPr="00FB5CE9">
        <w:rPr>
          <w:rFonts w:ascii="Century Gothic" w:hAnsi="Century Gothic" w:cstheme="minorHAnsi"/>
        </w:rPr>
        <w:t xml:space="preserve"> goals.</w:t>
      </w:r>
    </w:p>
    <w:p w14:paraId="3158EC95" w14:textId="77777777" w:rsidR="0082396F" w:rsidRPr="00FB5CE9" w:rsidRDefault="0082396F" w:rsidP="00D847BE">
      <w:pPr>
        <w:pStyle w:val="TSB-PolicyBullets"/>
        <w:numPr>
          <w:ilvl w:val="0"/>
          <w:numId w:val="0"/>
        </w:numPr>
        <w:ind w:left="1783"/>
        <w:rPr>
          <w:rFonts w:ascii="Century Gothic" w:hAnsi="Century Gothic"/>
        </w:rPr>
      </w:pPr>
    </w:p>
    <w:p w14:paraId="00E72B33"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Teaching staff are responsible for:</w:t>
      </w:r>
    </w:p>
    <w:p w14:paraId="3F70FEDF" w14:textId="56E34F87" w:rsidR="00D64932" w:rsidRPr="00FB5CE9" w:rsidRDefault="00D64932" w:rsidP="00D847BE">
      <w:pPr>
        <w:pStyle w:val="TSB-PolicyBullets"/>
        <w:rPr>
          <w:rFonts w:ascii="Century Gothic" w:hAnsi="Century Gothic"/>
        </w:rPr>
      </w:pPr>
      <w:r w:rsidRPr="00FB5CE9">
        <w:rPr>
          <w:rFonts w:ascii="Century Gothic" w:hAnsi="Century Gothic"/>
        </w:rPr>
        <w:t>Ensuring careers education is planned into their lessons</w:t>
      </w:r>
      <w:r w:rsidR="00EE6CDB" w:rsidRPr="00FB5CE9">
        <w:rPr>
          <w:rFonts w:ascii="Century Gothic" w:hAnsi="Century Gothic"/>
        </w:rPr>
        <w:t xml:space="preserve"> using the ‘What’s the point’ slide within lesson presentations</w:t>
      </w:r>
      <w:r w:rsidRPr="00FB5CE9">
        <w:rPr>
          <w:rFonts w:ascii="Century Gothic" w:hAnsi="Century Gothic"/>
        </w:rPr>
        <w:t>.</w:t>
      </w:r>
    </w:p>
    <w:p w14:paraId="6CEE8574" w14:textId="77777777" w:rsidR="00D64932" w:rsidRPr="00FB5CE9" w:rsidRDefault="00D64932" w:rsidP="00D847BE">
      <w:pPr>
        <w:pStyle w:val="TSB-PolicyBullets"/>
        <w:rPr>
          <w:rFonts w:ascii="Century Gothic" w:hAnsi="Century Gothic"/>
        </w:rPr>
      </w:pPr>
      <w:r w:rsidRPr="00FB5CE9">
        <w:rPr>
          <w:rFonts w:ascii="Century Gothic" w:hAnsi="Century Gothic"/>
        </w:rPr>
        <w:t>Attending any relevant CPD or training to ensure they are up-to-date with the school’s careers plan.</w:t>
      </w:r>
    </w:p>
    <w:p w14:paraId="1582B3A5" w14:textId="32589508" w:rsidR="00D64932" w:rsidRPr="00FB5CE9" w:rsidRDefault="00D64932" w:rsidP="00D847BE">
      <w:pPr>
        <w:pStyle w:val="TSB-PolicyBullets"/>
        <w:rPr>
          <w:rFonts w:ascii="Century Gothic" w:hAnsi="Century Gothic"/>
        </w:rPr>
      </w:pPr>
      <w:r w:rsidRPr="00FB5CE9">
        <w:rPr>
          <w:rFonts w:ascii="Century Gothic" w:hAnsi="Century Gothic"/>
        </w:rPr>
        <w:t xml:space="preserve">Promoting careers guidance in the </w:t>
      </w:r>
      <w:r w:rsidR="00EE6CDB" w:rsidRPr="00FB5CE9">
        <w:rPr>
          <w:rFonts w:ascii="Century Gothic" w:hAnsi="Century Gothic"/>
        </w:rPr>
        <w:t>school</w:t>
      </w:r>
      <w:r w:rsidRPr="00FB5CE9">
        <w:rPr>
          <w:rFonts w:ascii="Century Gothic" w:hAnsi="Century Gothic"/>
        </w:rPr>
        <w:t xml:space="preserve"> through visual aids.</w:t>
      </w:r>
    </w:p>
    <w:p w14:paraId="52328833" w14:textId="4B20D50C" w:rsidR="00D64932" w:rsidRPr="00FB5CE9" w:rsidRDefault="00D64932" w:rsidP="00D847BE">
      <w:pPr>
        <w:pStyle w:val="TSB-PolicyBullets"/>
        <w:rPr>
          <w:rFonts w:ascii="Century Gothic" w:hAnsi="Century Gothic"/>
        </w:rPr>
      </w:pPr>
      <w:r w:rsidRPr="00FB5CE9">
        <w:rPr>
          <w:rFonts w:ascii="Century Gothic" w:hAnsi="Century Gothic"/>
        </w:rPr>
        <w:t xml:space="preserve">Creating a learning environment that allows and encourages </w:t>
      </w:r>
      <w:r w:rsidR="002B09A3">
        <w:rPr>
          <w:rFonts w:ascii="Century Gothic" w:hAnsi="Century Gothic"/>
        </w:rPr>
        <w:t>students</w:t>
      </w:r>
      <w:r w:rsidRPr="00FB5CE9">
        <w:rPr>
          <w:rFonts w:ascii="Century Gothic" w:hAnsi="Century Gothic"/>
        </w:rPr>
        <w:t xml:space="preserve"> to tackle real life challenges, manage risks and develop skills that can be applied to the workplace.</w:t>
      </w:r>
    </w:p>
    <w:p w14:paraId="779FDC66" w14:textId="77777777" w:rsidR="00D847BE" w:rsidRPr="00FB5CE9" w:rsidRDefault="00D847BE" w:rsidP="00D847BE">
      <w:pPr>
        <w:pStyle w:val="TSB-PolicyBullets"/>
        <w:numPr>
          <w:ilvl w:val="0"/>
          <w:numId w:val="0"/>
        </w:numPr>
        <w:ind w:left="2143"/>
        <w:rPr>
          <w:rFonts w:ascii="Century Gothic" w:hAnsi="Century Gothic"/>
        </w:rPr>
      </w:pPr>
    </w:p>
    <w:p w14:paraId="4AD72705" w14:textId="77777777" w:rsidR="00D64932" w:rsidRPr="00FB5CE9" w:rsidRDefault="00D64932" w:rsidP="00D64932">
      <w:pPr>
        <w:pStyle w:val="Heading10"/>
        <w:numPr>
          <w:ilvl w:val="0"/>
          <w:numId w:val="10"/>
        </w:numPr>
        <w:jc w:val="left"/>
        <w:rPr>
          <w:rFonts w:ascii="Century Gothic" w:hAnsi="Century Gothic" w:cstheme="minorHAnsi"/>
        </w:rPr>
      </w:pPr>
      <w:bookmarkStart w:id="3" w:name="_A_stable_careers"/>
      <w:bookmarkEnd w:id="2"/>
      <w:bookmarkEnd w:id="3"/>
      <w:r w:rsidRPr="00FB5CE9">
        <w:rPr>
          <w:rFonts w:ascii="Century Gothic" w:hAnsi="Century Gothic"/>
        </w:rPr>
        <w:t xml:space="preserve">A </w:t>
      </w:r>
      <w:r w:rsidRPr="00FB5CE9">
        <w:rPr>
          <w:rFonts w:ascii="Century Gothic" w:hAnsi="Century Gothic" w:cstheme="minorHAnsi"/>
        </w:rPr>
        <w:t>stable careers programme</w:t>
      </w:r>
    </w:p>
    <w:p w14:paraId="3B00CF4C"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school</w:t>
      </w:r>
      <w:r w:rsidRPr="00FB5CE9">
        <w:rPr>
          <w:rFonts w:ascii="Century Gothic" w:hAnsi="Century Gothic"/>
          <w:b/>
        </w:rPr>
        <w:t xml:space="preserve"> </w:t>
      </w:r>
      <w:r w:rsidRPr="00FB5CE9">
        <w:rPr>
          <w:rFonts w:ascii="Century Gothic" w:hAnsi="Century Gothic"/>
        </w:rPr>
        <w:t xml:space="preserve">will have its own careers programme in place which meets the requirements of the eight Gatsby Benchmarks. The programme will be reviewed </w:t>
      </w:r>
      <w:r w:rsidRPr="00FB5CE9">
        <w:rPr>
          <w:rFonts w:ascii="Century Gothic" w:hAnsi="Century Gothic"/>
          <w:b/>
          <w:u w:val="single"/>
        </w:rPr>
        <w:t>termly</w:t>
      </w:r>
      <w:r w:rsidRPr="00FB5CE9">
        <w:rPr>
          <w:rFonts w:ascii="Century Gothic" w:hAnsi="Century Gothic"/>
        </w:rPr>
        <w:t xml:space="preserve"> against the benchmarks to ensure it remains on target.</w:t>
      </w:r>
    </w:p>
    <w:p w14:paraId="291D6057" w14:textId="12B073AB"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lastRenderedPageBreak/>
        <w:t>A careers leader will ensure the leadership and coordination of a high-quality careers programme. The careers leader is recruited alongside the suggested requirements to ensure the role is correctly fulfilled. The name and contact details of the careers leader will be published on the school website.</w:t>
      </w:r>
    </w:p>
    <w:p w14:paraId="6705B941" w14:textId="38DAA2C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A c</w:t>
      </w:r>
      <w:r w:rsidR="00D847BE" w:rsidRPr="00FB5CE9">
        <w:rPr>
          <w:rFonts w:ascii="Century Gothic" w:hAnsi="Century Gothic"/>
        </w:rPr>
        <w:t>areers adviser will be available through Entrust</w:t>
      </w:r>
      <w:r w:rsidRPr="00FB5CE9">
        <w:rPr>
          <w:rFonts w:ascii="Century Gothic" w:hAnsi="Century Gothic"/>
        </w:rPr>
        <w:t xml:space="preserve"> to support the careers leader and to provide individual, tailored careers guidance to</w:t>
      </w:r>
      <w:r w:rsidR="00D847BE" w:rsidRPr="00FB5CE9">
        <w:rPr>
          <w:rFonts w:ascii="Century Gothic" w:hAnsi="Century Gothic"/>
        </w:rPr>
        <w:t xml:space="preserve"> </w:t>
      </w:r>
      <w:r w:rsidR="005A2D3A">
        <w:rPr>
          <w:rFonts w:ascii="Century Gothic" w:hAnsi="Century Gothic"/>
        </w:rPr>
        <w:t>young people</w:t>
      </w:r>
      <w:r w:rsidR="00D847BE" w:rsidRPr="00FB5CE9">
        <w:rPr>
          <w:rFonts w:ascii="Century Gothic" w:hAnsi="Century Gothic"/>
        </w:rPr>
        <w:t xml:space="preserve">. </w:t>
      </w:r>
    </w:p>
    <w:p w14:paraId="61A0CFAC" w14:textId="3F986DC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Details of the school’s careers plan will be published on the school website inviting </w:t>
      </w:r>
      <w:r w:rsidR="002B09A3">
        <w:rPr>
          <w:rFonts w:ascii="Century Gothic" w:hAnsi="Century Gothic"/>
        </w:rPr>
        <w:t>students</w:t>
      </w:r>
      <w:r w:rsidRPr="00FB5CE9">
        <w:rPr>
          <w:rFonts w:ascii="Century Gothic" w:hAnsi="Century Gothic"/>
        </w:rPr>
        <w:t xml:space="preserve">, parents, teachers, </w:t>
      </w:r>
      <w:proofErr w:type="gramStart"/>
      <w:r w:rsidRPr="00FB5CE9">
        <w:rPr>
          <w:rFonts w:ascii="Century Gothic" w:hAnsi="Century Gothic"/>
        </w:rPr>
        <w:t>governors</w:t>
      </w:r>
      <w:proofErr w:type="gramEnd"/>
      <w:r w:rsidRPr="00FB5CE9">
        <w:rPr>
          <w:rFonts w:ascii="Century Gothic" w:hAnsi="Century Gothic"/>
        </w:rPr>
        <w:t xml:space="preserve"> and employers to provide feedback.</w:t>
      </w:r>
    </w:p>
    <w:p w14:paraId="714BEA40" w14:textId="77777777" w:rsidR="00D64932" w:rsidRPr="00FB5CE9" w:rsidRDefault="00D64932" w:rsidP="00D64932">
      <w:pPr>
        <w:pStyle w:val="Heading10"/>
        <w:numPr>
          <w:ilvl w:val="0"/>
          <w:numId w:val="6"/>
        </w:numPr>
        <w:rPr>
          <w:rFonts w:ascii="Century Gothic" w:hAnsi="Century Gothic" w:cstheme="minorHAnsi"/>
        </w:rPr>
      </w:pPr>
      <w:bookmarkStart w:id="4" w:name="_Labour_market_information"/>
      <w:bookmarkEnd w:id="4"/>
      <w:r w:rsidRPr="00FB5CE9">
        <w:rPr>
          <w:rStyle w:val="Heading1Char"/>
          <w:rFonts w:ascii="Century Gothic" w:hAnsi="Century Gothic" w:cstheme="minorHAnsi"/>
        </w:rPr>
        <w:t>Labour market information</w:t>
      </w:r>
    </w:p>
    <w:p w14:paraId="08668141" w14:textId="76B3AD65"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every </w:t>
      </w:r>
      <w:r w:rsidR="002B09A3">
        <w:rPr>
          <w:rFonts w:ascii="Century Gothic" w:hAnsi="Century Gothic"/>
        </w:rPr>
        <w:t>student</w:t>
      </w:r>
      <w:r w:rsidRPr="00FB5CE9">
        <w:rPr>
          <w:rFonts w:ascii="Century Gothic" w:hAnsi="Century Gothic"/>
        </w:rPr>
        <w:t>, and their parents</w:t>
      </w:r>
      <w:r w:rsidR="002B09A3">
        <w:rPr>
          <w:rFonts w:ascii="Century Gothic" w:hAnsi="Century Gothic"/>
        </w:rPr>
        <w:t xml:space="preserve"> / carers</w:t>
      </w:r>
      <w:r w:rsidRPr="00FB5CE9">
        <w:rPr>
          <w:rFonts w:ascii="Century Gothic" w:hAnsi="Century Gothic"/>
        </w:rPr>
        <w:t>, has access to good-quality information about future</w:t>
      </w:r>
      <w:r w:rsidR="002B09A3">
        <w:rPr>
          <w:rFonts w:ascii="Century Gothic" w:hAnsi="Century Gothic"/>
        </w:rPr>
        <w:t xml:space="preserve"> options, including</w:t>
      </w:r>
      <w:r w:rsidRPr="00FB5CE9">
        <w:rPr>
          <w:rFonts w:ascii="Century Gothic" w:hAnsi="Century Gothic"/>
        </w:rPr>
        <w:t xml:space="preserve"> study </w:t>
      </w:r>
      <w:r w:rsidR="002B09A3" w:rsidRPr="00FB5CE9">
        <w:rPr>
          <w:rFonts w:ascii="Century Gothic" w:hAnsi="Century Gothic"/>
        </w:rPr>
        <w:t>op</w:t>
      </w:r>
      <w:r w:rsidR="002B09A3">
        <w:rPr>
          <w:rFonts w:ascii="Century Gothic" w:hAnsi="Century Gothic"/>
        </w:rPr>
        <w:t>portunities</w:t>
      </w:r>
      <w:r w:rsidRPr="00FB5CE9">
        <w:rPr>
          <w:rFonts w:ascii="Century Gothic" w:hAnsi="Century Gothic"/>
        </w:rPr>
        <w:t xml:space="preserve"> and labour market opportunities. </w:t>
      </w:r>
    </w:p>
    <w:p w14:paraId="5F795295" w14:textId="2BD1688A" w:rsidR="00D64932" w:rsidRPr="00FB5CE9" w:rsidRDefault="002B09A3" w:rsidP="00D64932">
      <w:pPr>
        <w:pStyle w:val="TSB-Level1Numbers"/>
        <w:numPr>
          <w:ilvl w:val="1"/>
          <w:numId w:val="6"/>
        </w:numPr>
        <w:ind w:left="1480" w:hanging="482"/>
        <w:rPr>
          <w:rFonts w:ascii="Century Gothic" w:hAnsi="Century Gothic"/>
        </w:rPr>
      </w:pPr>
      <w:r>
        <w:rPr>
          <w:rFonts w:ascii="Century Gothic" w:hAnsi="Century Gothic"/>
        </w:rPr>
        <w:t>Students</w:t>
      </w:r>
      <w:r w:rsidR="00D64932" w:rsidRPr="00FB5CE9">
        <w:rPr>
          <w:rFonts w:ascii="Century Gothic" w:hAnsi="Century Gothic"/>
        </w:rPr>
        <w:t xml:space="preserve"> and their parents</w:t>
      </w:r>
      <w:r>
        <w:rPr>
          <w:rFonts w:ascii="Century Gothic" w:hAnsi="Century Gothic"/>
        </w:rPr>
        <w:t xml:space="preserve"> / carers</w:t>
      </w:r>
      <w:r w:rsidR="00D64932" w:rsidRPr="00FB5CE9">
        <w:rPr>
          <w:rFonts w:ascii="Century Gothic" w:hAnsi="Century Gothic"/>
        </w:rPr>
        <w:t xml:space="preserve"> will be referred to the National Careers </w:t>
      </w:r>
      <w:r w:rsidR="002939FD" w:rsidRPr="00FB5CE9">
        <w:rPr>
          <w:rFonts w:ascii="Century Gothic" w:hAnsi="Century Gothic"/>
        </w:rPr>
        <w:t>Week which has replace the National Careers Service. This</w:t>
      </w:r>
      <w:r w:rsidR="00D64932" w:rsidRPr="00FB5CE9">
        <w:rPr>
          <w:rFonts w:ascii="Century Gothic" w:hAnsi="Century Gothic"/>
        </w:rPr>
        <w:t xml:space="preserve"> offers information and professional advice via a </w:t>
      </w:r>
      <w:r w:rsidR="002939FD" w:rsidRPr="00FB5CE9">
        <w:rPr>
          <w:rFonts w:ascii="Century Gothic" w:hAnsi="Century Gothic"/>
        </w:rPr>
        <w:t xml:space="preserve">social media, </w:t>
      </w:r>
      <w:r w:rsidR="00D64932" w:rsidRPr="00FB5CE9">
        <w:rPr>
          <w:rFonts w:ascii="Century Gothic" w:hAnsi="Century Gothic"/>
        </w:rPr>
        <w:t>website, helpline and web chat.</w:t>
      </w:r>
    </w:p>
    <w:p w14:paraId="4C621244" w14:textId="17F93DF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w:t>
      </w:r>
      <w:r w:rsidR="002B09A3">
        <w:rPr>
          <w:rFonts w:ascii="Century Gothic" w:hAnsi="Century Gothic"/>
        </w:rPr>
        <w:t>students</w:t>
      </w:r>
      <w:r w:rsidRPr="00FB5CE9">
        <w:rPr>
          <w:rFonts w:ascii="Century Gothic" w:hAnsi="Century Gothic"/>
        </w:rPr>
        <w:t xml:space="preserve"> and their parents</w:t>
      </w:r>
      <w:r w:rsidR="002B09A3">
        <w:rPr>
          <w:rFonts w:ascii="Century Gothic" w:hAnsi="Century Gothic"/>
        </w:rPr>
        <w:t xml:space="preserve"> / carers</w:t>
      </w:r>
      <w:r w:rsidRPr="00FB5CE9">
        <w:rPr>
          <w:rFonts w:ascii="Century Gothic" w:hAnsi="Century Gothic"/>
        </w:rPr>
        <w:t xml:space="preserve"> understand the value of finding out about the labour market</w:t>
      </w:r>
      <w:r w:rsidR="002B09A3">
        <w:rPr>
          <w:rFonts w:ascii="Century Gothic" w:hAnsi="Century Gothic"/>
        </w:rPr>
        <w:t xml:space="preserve"> </w:t>
      </w:r>
      <w:r w:rsidRPr="00FB5CE9">
        <w:rPr>
          <w:rFonts w:ascii="Century Gothic" w:hAnsi="Century Gothic"/>
        </w:rPr>
        <w:t>and support them in accessing this information</w:t>
      </w:r>
      <w:r w:rsidR="002B09A3">
        <w:rPr>
          <w:rFonts w:ascii="Century Gothic" w:hAnsi="Century Gothic"/>
        </w:rPr>
        <w:t xml:space="preserve"> in an appropriate and meaningful way</w:t>
      </w:r>
      <w:r w:rsidRPr="00FB5CE9">
        <w:rPr>
          <w:rFonts w:ascii="Century Gothic" w:hAnsi="Century Gothic"/>
        </w:rPr>
        <w:t xml:space="preserve">. </w:t>
      </w:r>
      <w:r w:rsidR="002B09A3">
        <w:rPr>
          <w:rFonts w:ascii="Century Gothic" w:hAnsi="Century Gothic"/>
        </w:rPr>
        <w:t>Students</w:t>
      </w:r>
      <w:r w:rsidRPr="00FB5CE9">
        <w:rPr>
          <w:rFonts w:ascii="Century Gothic" w:hAnsi="Century Gothic"/>
        </w:rPr>
        <w:t xml:space="preserve"> and their parents will be provided with information on the benefits of understanding the labour market, including the salaries and promotion opportunities for different jobs, and the volume and location of vacancies across different sectors</w:t>
      </w:r>
      <w:r w:rsidR="002B09A3">
        <w:rPr>
          <w:rFonts w:ascii="Century Gothic" w:hAnsi="Century Gothic"/>
        </w:rPr>
        <w:t xml:space="preserve"> where appropriate</w:t>
      </w:r>
      <w:r w:rsidRPr="00FB5CE9">
        <w:rPr>
          <w:rFonts w:ascii="Century Gothic" w:hAnsi="Century Gothic"/>
        </w:rPr>
        <w:t>.</w:t>
      </w:r>
    </w:p>
    <w:p w14:paraId="6963A95F" w14:textId="66FA2CD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that all </w:t>
      </w:r>
      <w:r w:rsidR="002B09A3">
        <w:rPr>
          <w:rFonts w:ascii="Century Gothic" w:hAnsi="Century Gothic"/>
        </w:rPr>
        <w:t>students</w:t>
      </w:r>
      <w:r w:rsidRPr="00FB5CE9">
        <w:rPr>
          <w:rFonts w:ascii="Century Gothic" w:hAnsi="Century Gothic"/>
        </w:rPr>
        <w:t xml:space="preserve">, by the age of 14, have accessed and used information about </w:t>
      </w:r>
      <w:r w:rsidR="002B09A3">
        <w:rPr>
          <w:rFonts w:ascii="Century Gothic" w:hAnsi="Century Gothic"/>
        </w:rPr>
        <w:t xml:space="preserve">future life opportunities, </w:t>
      </w:r>
      <w:r w:rsidRPr="00FB5CE9">
        <w:rPr>
          <w:rFonts w:ascii="Century Gothic" w:hAnsi="Century Gothic"/>
        </w:rPr>
        <w:t xml:space="preserve">career paths and the labour market to inform their decisions on study options. </w:t>
      </w:r>
    </w:p>
    <w:p w14:paraId="2F658637" w14:textId="145E2DD0"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provide </w:t>
      </w:r>
      <w:r w:rsidR="002B09A3">
        <w:rPr>
          <w:rFonts w:ascii="Century Gothic" w:hAnsi="Century Gothic"/>
        </w:rPr>
        <w:t>students</w:t>
      </w:r>
      <w:r w:rsidRPr="00FB5CE9">
        <w:rPr>
          <w:rFonts w:ascii="Century Gothic" w:hAnsi="Century Gothic"/>
        </w:rPr>
        <w:t xml:space="preserve"> with the necessary links and information that will enable them to access </w:t>
      </w:r>
      <w:r w:rsidR="00C344B1" w:rsidRPr="00FB5CE9">
        <w:rPr>
          <w:rFonts w:ascii="Century Gothic" w:hAnsi="Century Gothic"/>
        </w:rPr>
        <w:t>Labour Market Information</w:t>
      </w:r>
      <w:r w:rsidR="002B09A3">
        <w:rPr>
          <w:rFonts w:ascii="Century Gothic" w:hAnsi="Century Gothic"/>
        </w:rPr>
        <w:t xml:space="preserve"> in an appropriate and meaningful way</w:t>
      </w:r>
      <w:r w:rsidRPr="00FB5CE9">
        <w:rPr>
          <w:rFonts w:ascii="Century Gothic" w:hAnsi="Century Gothic"/>
        </w:rPr>
        <w:t xml:space="preserve">. Access will be monitored to review whether </w:t>
      </w:r>
      <w:r w:rsidR="002B09A3">
        <w:rPr>
          <w:rFonts w:ascii="Century Gothic" w:hAnsi="Century Gothic"/>
        </w:rPr>
        <w:t>students</w:t>
      </w:r>
      <w:r w:rsidRPr="00FB5CE9">
        <w:rPr>
          <w:rFonts w:ascii="Century Gothic" w:hAnsi="Century Gothic"/>
        </w:rPr>
        <w:t xml:space="preserve"> are making the most of the service, and if not, what can be done to ensure they do.</w:t>
      </w:r>
    </w:p>
    <w:p w14:paraId="64DACA9D" w14:textId="60C6EA5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make use of local enterprise partnerships to provide </w:t>
      </w:r>
      <w:proofErr w:type="gramStart"/>
      <w:r w:rsidR="002B09A3">
        <w:rPr>
          <w:rFonts w:ascii="Century Gothic" w:hAnsi="Century Gothic"/>
        </w:rPr>
        <w:t xml:space="preserve">students </w:t>
      </w:r>
      <w:r w:rsidRPr="00FB5CE9">
        <w:rPr>
          <w:rFonts w:ascii="Century Gothic" w:hAnsi="Century Gothic"/>
        </w:rPr>
        <w:t xml:space="preserve"> with</w:t>
      </w:r>
      <w:proofErr w:type="gramEnd"/>
      <w:r w:rsidRPr="00FB5CE9">
        <w:rPr>
          <w:rFonts w:ascii="Century Gothic" w:hAnsi="Century Gothic"/>
        </w:rPr>
        <w:t xml:space="preserve"> presentations and workshops on the local labour market and employer expectations. The information provided through the </w:t>
      </w:r>
      <w:r w:rsidRPr="00FB5CE9">
        <w:rPr>
          <w:rFonts w:ascii="Century Gothic" w:hAnsi="Century Gothic"/>
        </w:rPr>
        <w:lastRenderedPageBreak/>
        <w:t xml:space="preserve">partnership will be used to shape career guidance and workshops in school. </w:t>
      </w:r>
    </w:p>
    <w:p w14:paraId="389BD2AF" w14:textId="76D34146"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To support social mobility, the school will work to raise </w:t>
      </w:r>
      <w:r w:rsidR="002B09A3">
        <w:rPr>
          <w:rFonts w:ascii="Century Gothic" w:hAnsi="Century Gothic"/>
        </w:rPr>
        <w:t>student</w:t>
      </w:r>
      <w:r w:rsidRPr="00FB5CE9">
        <w:rPr>
          <w:rFonts w:ascii="Century Gothic" w:hAnsi="Century Gothic"/>
        </w:rPr>
        <w:t xml:space="preserve"> aspirations and tackle stereotypical assumptions. Interventions will be used to tackle gender stereotypes; arrangements will be made for </w:t>
      </w:r>
      <w:r w:rsidR="002B09A3">
        <w:rPr>
          <w:rFonts w:ascii="Century Gothic" w:hAnsi="Century Gothic"/>
        </w:rPr>
        <w:t>students</w:t>
      </w:r>
      <w:r w:rsidRPr="00FB5CE9">
        <w:rPr>
          <w:rFonts w:ascii="Century Gothic" w:hAnsi="Century Gothic"/>
        </w:rPr>
        <w:t xml:space="preserve"> to talk to employees who work in non-stereotypical jobs to raise awareness of the range of careers that STEM qualifications lead to. </w:t>
      </w:r>
    </w:p>
    <w:p w14:paraId="4CEE61C2" w14:textId="1FCFB63C" w:rsidR="00D64932" w:rsidRPr="00FB5CE9" w:rsidRDefault="00D64932" w:rsidP="00D64932">
      <w:pPr>
        <w:pStyle w:val="Heading10"/>
        <w:numPr>
          <w:ilvl w:val="0"/>
          <w:numId w:val="6"/>
        </w:numPr>
        <w:rPr>
          <w:rFonts w:ascii="Century Gothic" w:hAnsi="Century Gothic" w:cstheme="minorHAnsi"/>
        </w:rPr>
      </w:pPr>
      <w:bookmarkStart w:id="5" w:name="_Addressing_the_needs"/>
      <w:bookmarkEnd w:id="5"/>
      <w:r w:rsidRPr="00FB5CE9">
        <w:rPr>
          <w:rFonts w:ascii="Century Gothic" w:hAnsi="Century Gothic" w:cstheme="minorHAnsi"/>
        </w:rPr>
        <w:t xml:space="preserve">Addressing the needs of </w:t>
      </w:r>
      <w:r w:rsidR="002B09A3">
        <w:rPr>
          <w:rFonts w:ascii="Century Gothic" w:hAnsi="Century Gothic" w:cstheme="minorHAnsi"/>
        </w:rPr>
        <w:t>students</w:t>
      </w:r>
    </w:p>
    <w:p w14:paraId="702935AD" w14:textId="34654C5A" w:rsidR="00D64932" w:rsidRPr="00FB5CE9" w:rsidRDefault="00D64932" w:rsidP="00FB5CE9">
      <w:pPr>
        <w:pStyle w:val="TSB-Level1Numbers"/>
        <w:numPr>
          <w:ilvl w:val="1"/>
          <w:numId w:val="6"/>
        </w:numPr>
        <w:ind w:left="1480" w:hanging="482"/>
        <w:rPr>
          <w:rFonts w:ascii="Century Gothic" w:hAnsi="Century Gothic"/>
        </w:rPr>
      </w:pPr>
      <w:r w:rsidRPr="00FB5CE9">
        <w:rPr>
          <w:rFonts w:ascii="Century Gothic" w:hAnsi="Century Gothic"/>
        </w:rPr>
        <w:t xml:space="preserve">The school’s careers programme will aim to raise the aspirations of all </w:t>
      </w:r>
      <w:r w:rsidR="002B09A3">
        <w:rPr>
          <w:rFonts w:ascii="Century Gothic" w:hAnsi="Century Gothic"/>
        </w:rPr>
        <w:t>students</w:t>
      </w:r>
      <w:r w:rsidRPr="00FB5CE9">
        <w:rPr>
          <w:rFonts w:ascii="Century Gothic" w:hAnsi="Century Gothic"/>
        </w:rPr>
        <w:t xml:space="preserve"> whilst being tailored to individual needs. The programme will inform </w:t>
      </w:r>
      <w:r w:rsidR="002B09A3">
        <w:rPr>
          <w:rFonts w:ascii="Century Gothic" w:hAnsi="Century Gothic"/>
        </w:rPr>
        <w:t>students</w:t>
      </w:r>
      <w:r w:rsidRPr="00FB5CE9">
        <w:rPr>
          <w:rFonts w:ascii="Century Gothic" w:hAnsi="Century Gothic"/>
        </w:rPr>
        <w:t xml:space="preserve"> of the range of opportunities available to them, encouraging them to aim higher and make choices relevant to what they feel they can achieve.</w:t>
      </w:r>
    </w:p>
    <w:p w14:paraId="77FD24C1" w14:textId="643AAA56"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All forms of stereotyping will be prohibited in the careers advice and guidance that is provided, to ensure </w:t>
      </w:r>
      <w:r w:rsidR="002B09A3">
        <w:rPr>
          <w:rFonts w:ascii="Century Gothic" w:hAnsi="Century Gothic"/>
        </w:rPr>
        <w:t>students</w:t>
      </w:r>
      <w:r w:rsidRPr="00FB5CE9">
        <w:rPr>
          <w:rFonts w:ascii="Century Gothic" w:hAnsi="Century Gothic"/>
        </w:rPr>
        <w:t xml:space="preserve"> from all backgrounds, </w:t>
      </w:r>
      <w:proofErr w:type="gramStart"/>
      <w:r w:rsidRPr="00FB5CE9">
        <w:rPr>
          <w:rFonts w:ascii="Century Gothic" w:hAnsi="Century Gothic"/>
        </w:rPr>
        <w:t>gender</w:t>
      </w:r>
      <w:proofErr w:type="gramEnd"/>
      <w:r w:rsidRPr="00FB5CE9">
        <w:rPr>
          <w:rFonts w:ascii="Century Gothic" w:hAnsi="Century Gothic"/>
        </w:rPr>
        <w:t xml:space="preserve"> and diversity groups, and those with SEND, can consider the widest possible range of careers.</w:t>
      </w:r>
    </w:p>
    <w:p w14:paraId="45780A81" w14:textId="1B342B90"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Comprehensive and accurate records will be kept </w:t>
      </w:r>
      <w:proofErr w:type="gramStart"/>
      <w:r w:rsidRPr="00FB5CE9">
        <w:rPr>
          <w:rFonts w:ascii="Century Gothic" w:hAnsi="Century Gothic"/>
        </w:rPr>
        <w:t>to support</w:t>
      </w:r>
      <w:proofErr w:type="gramEnd"/>
      <w:r w:rsidRPr="00FB5CE9">
        <w:rPr>
          <w:rFonts w:ascii="Century Gothic" w:hAnsi="Century Gothic"/>
        </w:rPr>
        <w:t xml:space="preserve"> the career development of </w:t>
      </w:r>
      <w:r w:rsidR="002B09A3">
        <w:rPr>
          <w:rFonts w:ascii="Century Gothic" w:hAnsi="Century Gothic"/>
        </w:rPr>
        <w:t>students</w:t>
      </w:r>
      <w:r w:rsidRPr="00FB5CE9">
        <w:rPr>
          <w:rFonts w:ascii="Century Gothic" w:hAnsi="Century Gothic"/>
        </w:rPr>
        <w:t>. Thes</w:t>
      </w:r>
      <w:r w:rsidR="00EA2A2E">
        <w:rPr>
          <w:rFonts w:ascii="Century Gothic" w:hAnsi="Century Gothic"/>
        </w:rPr>
        <w:t>e will be stored within the electronic folders on the school system</w:t>
      </w:r>
      <w:r w:rsidRPr="00FB5CE9">
        <w:rPr>
          <w:rFonts w:ascii="Century Gothic" w:hAnsi="Century Gothic"/>
        </w:rPr>
        <w:t xml:space="preserve">. The school will allow access to this information, should a </w:t>
      </w:r>
      <w:r w:rsidR="002B09A3">
        <w:rPr>
          <w:rFonts w:ascii="Century Gothic" w:hAnsi="Century Gothic"/>
        </w:rPr>
        <w:t>student</w:t>
      </w:r>
      <w:r w:rsidRPr="00FB5CE9">
        <w:rPr>
          <w:rFonts w:ascii="Century Gothic" w:hAnsi="Century Gothic"/>
        </w:rPr>
        <w:t xml:space="preserve"> or their parent</w:t>
      </w:r>
      <w:r w:rsidR="002B09A3">
        <w:rPr>
          <w:rFonts w:ascii="Century Gothic" w:hAnsi="Century Gothic"/>
        </w:rPr>
        <w:t xml:space="preserve"> / carer</w:t>
      </w:r>
      <w:r w:rsidRPr="00FB5CE9">
        <w:rPr>
          <w:rFonts w:ascii="Century Gothic" w:hAnsi="Century Gothic"/>
        </w:rPr>
        <w:t xml:space="preserve"> request it. </w:t>
      </w:r>
    </w:p>
    <w:p w14:paraId="2937E396"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 Destinations data will be retained by the school for at least three years.</w:t>
      </w:r>
    </w:p>
    <w:p w14:paraId="6022BA79" w14:textId="31F7D8D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Information about destinations, </w:t>
      </w:r>
      <w:proofErr w:type="gramStart"/>
      <w:r w:rsidRPr="00FB5CE9">
        <w:rPr>
          <w:rFonts w:ascii="Century Gothic" w:hAnsi="Century Gothic"/>
        </w:rPr>
        <w:t>e.g.</w:t>
      </w:r>
      <w:proofErr w:type="gramEnd"/>
      <w:r w:rsidRPr="00FB5CE9">
        <w:rPr>
          <w:rFonts w:ascii="Century Gothic" w:hAnsi="Century Gothic"/>
        </w:rPr>
        <w:t xml:space="preserve"> the percentage of </w:t>
      </w:r>
      <w:r w:rsidR="002B09A3">
        <w:rPr>
          <w:rFonts w:ascii="Century Gothic" w:hAnsi="Century Gothic"/>
        </w:rPr>
        <w:t>students</w:t>
      </w:r>
      <w:r w:rsidRPr="00FB5CE9">
        <w:rPr>
          <w:rFonts w:ascii="Century Gothic" w:hAnsi="Century Gothic"/>
        </w:rPr>
        <w:t xml:space="preserve"> attending </w:t>
      </w:r>
      <w:r w:rsidR="002B09A3">
        <w:rPr>
          <w:rFonts w:ascii="Century Gothic" w:hAnsi="Century Gothic"/>
        </w:rPr>
        <w:t>KS5 education provision</w:t>
      </w:r>
      <w:r w:rsidRPr="00FB5CE9">
        <w:rPr>
          <w:rFonts w:ascii="Century Gothic" w:hAnsi="Century Gothic"/>
        </w:rPr>
        <w:t xml:space="preserve"> in the following term, will be published on the school's website alongside the school’s careers programme.</w:t>
      </w:r>
    </w:p>
    <w:p w14:paraId="2F588AA7"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collect and analyse destinations data to assess how well the careers programme is countering stereotypes and raising aspirations. The data will be reviewed by the </w:t>
      </w:r>
      <w:r w:rsidRPr="00FB5CE9">
        <w:rPr>
          <w:rFonts w:ascii="Century Gothic" w:hAnsi="Century Gothic"/>
          <w:b/>
          <w:u w:val="single"/>
        </w:rPr>
        <w:t>headteacher</w:t>
      </w:r>
      <w:r w:rsidRPr="00FB5CE9">
        <w:rPr>
          <w:rFonts w:ascii="Century Gothic" w:hAnsi="Century Gothic"/>
          <w:b/>
        </w:rPr>
        <w:t xml:space="preserve"> </w:t>
      </w:r>
      <w:r w:rsidRPr="00FB5CE9">
        <w:rPr>
          <w:rFonts w:ascii="Century Gothic" w:hAnsi="Century Gothic"/>
        </w:rPr>
        <w:t xml:space="preserve">and </w:t>
      </w:r>
      <w:r w:rsidRPr="00FB5CE9">
        <w:rPr>
          <w:rFonts w:ascii="Century Gothic" w:hAnsi="Century Gothic"/>
          <w:b/>
          <w:u w:val="single"/>
        </w:rPr>
        <w:t>careers leader</w:t>
      </w:r>
      <w:r w:rsidRPr="00FB5CE9">
        <w:rPr>
          <w:rFonts w:ascii="Century Gothic" w:hAnsi="Century Gothic"/>
        </w:rPr>
        <w:t xml:space="preserve"> on a </w:t>
      </w:r>
      <w:r w:rsidRPr="00FB5CE9">
        <w:rPr>
          <w:rFonts w:ascii="Century Gothic" w:hAnsi="Century Gothic"/>
          <w:b/>
          <w:u w:val="single"/>
        </w:rPr>
        <w:t>termly</w:t>
      </w:r>
      <w:r w:rsidRPr="00FB5CE9">
        <w:rPr>
          <w:rFonts w:ascii="Century Gothic" w:hAnsi="Century Gothic"/>
        </w:rPr>
        <w:t xml:space="preserve"> basis who can then base further development of the school’s career guidance plan on the results and areas of success or failure. </w:t>
      </w:r>
    </w:p>
    <w:p w14:paraId="72CBE236" w14:textId="77777777" w:rsidR="00D64932" w:rsidRPr="00FB5CE9" w:rsidRDefault="00D64932" w:rsidP="00D64932">
      <w:pPr>
        <w:pStyle w:val="Heading10"/>
        <w:numPr>
          <w:ilvl w:val="0"/>
          <w:numId w:val="6"/>
        </w:numPr>
        <w:rPr>
          <w:rFonts w:ascii="Century Gothic" w:hAnsi="Century Gothic" w:cstheme="minorHAnsi"/>
        </w:rPr>
      </w:pPr>
      <w:bookmarkStart w:id="6" w:name="_Targeted_support"/>
      <w:bookmarkEnd w:id="6"/>
      <w:r w:rsidRPr="00FB5CE9">
        <w:rPr>
          <w:rFonts w:ascii="Century Gothic" w:hAnsi="Century Gothic" w:cstheme="minorHAnsi"/>
        </w:rPr>
        <w:t>Targeted support</w:t>
      </w:r>
    </w:p>
    <w:p w14:paraId="12B21EA4" w14:textId="1C64C86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school will work with the</w:t>
      </w:r>
      <w:r w:rsidR="00D847BE" w:rsidRPr="00FB5CE9">
        <w:rPr>
          <w:rFonts w:ascii="Century Gothic" w:hAnsi="Century Gothic"/>
        </w:rPr>
        <w:t xml:space="preserve"> relevant</w:t>
      </w:r>
      <w:r w:rsidRPr="00FB5CE9">
        <w:rPr>
          <w:rFonts w:ascii="Century Gothic" w:hAnsi="Century Gothic"/>
        </w:rPr>
        <w:t xml:space="preserve"> LA to identify </w:t>
      </w:r>
      <w:r w:rsidR="002B09A3">
        <w:rPr>
          <w:rFonts w:ascii="Century Gothic" w:hAnsi="Century Gothic"/>
        </w:rPr>
        <w:t>students</w:t>
      </w:r>
      <w:r w:rsidRPr="00FB5CE9">
        <w:rPr>
          <w:rFonts w:ascii="Century Gothic" w:hAnsi="Century Gothic"/>
        </w:rPr>
        <w:t xml:space="preserve"> who </w:t>
      </w:r>
      <w:proofErr w:type="gramStart"/>
      <w:r w:rsidRPr="00FB5CE9">
        <w:rPr>
          <w:rFonts w:ascii="Century Gothic" w:hAnsi="Century Gothic"/>
        </w:rPr>
        <w:t>are in need of</w:t>
      </w:r>
      <w:proofErr w:type="gramEnd"/>
      <w:r w:rsidRPr="00FB5CE9">
        <w:rPr>
          <w:rFonts w:ascii="Century Gothic" w:hAnsi="Century Gothic"/>
        </w:rPr>
        <w:t xml:space="preserve"> targeted support or those who are at risk of not participating in post-16 pathways. Agreements will be made over how these </w:t>
      </w:r>
      <w:r w:rsidR="002B09A3">
        <w:rPr>
          <w:rFonts w:ascii="Century Gothic" w:hAnsi="Century Gothic"/>
        </w:rPr>
        <w:t>students</w:t>
      </w:r>
      <w:r w:rsidRPr="00FB5CE9">
        <w:rPr>
          <w:rFonts w:ascii="Century Gothic" w:hAnsi="Century Gothic"/>
        </w:rPr>
        <w:t xml:space="preserve"> </w:t>
      </w:r>
      <w:r w:rsidRPr="00FB5CE9">
        <w:rPr>
          <w:rFonts w:ascii="Century Gothic" w:hAnsi="Century Gothic"/>
        </w:rPr>
        <w:lastRenderedPageBreak/>
        <w:t xml:space="preserve">can be referred for support drawn from a range of education and training support services available locally. </w:t>
      </w:r>
    </w:p>
    <w:p w14:paraId="564E3824" w14:textId="61695549"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work in partnership with LAs as well as post-16 providers to provide support and advice on transitional pathways into FE or training. </w:t>
      </w:r>
    </w:p>
    <w:p w14:paraId="11CCB09F" w14:textId="27F1487E"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school will work with Jobcentre plus under their ‘Support for Schools’ programme</w:t>
      </w:r>
      <w:r w:rsidR="00E55B4A" w:rsidRPr="00FB5CE9">
        <w:rPr>
          <w:rFonts w:ascii="Century Gothic" w:hAnsi="Century Gothic"/>
        </w:rPr>
        <w:t xml:space="preserve"> or the most suitable provider</w:t>
      </w:r>
      <w:r w:rsidR="002B09A3">
        <w:rPr>
          <w:rFonts w:ascii="Century Gothic" w:hAnsi="Century Gothic"/>
        </w:rPr>
        <w:t xml:space="preserve"> where appropriate</w:t>
      </w:r>
      <w:r w:rsidRPr="00FB5CE9">
        <w:rPr>
          <w:rFonts w:ascii="Century Gothic" w:hAnsi="Century Gothic"/>
        </w:rPr>
        <w:t>.</w:t>
      </w:r>
    </w:p>
    <w:p w14:paraId="74A07AAE" w14:textId="23AD248E"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that </w:t>
      </w:r>
      <w:r w:rsidR="002B09A3">
        <w:rPr>
          <w:rFonts w:ascii="Century Gothic" w:hAnsi="Century Gothic"/>
        </w:rPr>
        <w:t>students and parents / carers</w:t>
      </w:r>
      <w:r w:rsidRPr="00FB5CE9">
        <w:rPr>
          <w:rFonts w:ascii="Century Gothic" w:hAnsi="Century Gothic"/>
        </w:rPr>
        <w:t xml:space="preserve"> understand the programmes available to support them and the financial costs associated with staying in post-16 FE.</w:t>
      </w:r>
    </w:p>
    <w:p w14:paraId="4B8F6AE2" w14:textId="5B642B05"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To support </w:t>
      </w:r>
      <w:r w:rsidR="002B09A3">
        <w:rPr>
          <w:rFonts w:ascii="Century Gothic" w:hAnsi="Century Gothic"/>
        </w:rPr>
        <w:t>students</w:t>
      </w:r>
      <w:r w:rsidRPr="00FB5CE9">
        <w:rPr>
          <w:rFonts w:ascii="Century Gothic" w:hAnsi="Century Gothic"/>
        </w:rPr>
        <w:t xml:space="preserve"> who are likely to need support with post-16 participation costs, such as those with SEND, the school will work with the LA and local post-16 education or training providers to share </w:t>
      </w:r>
      <w:r w:rsidR="003D357B">
        <w:rPr>
          <w:rFonts w:ascii="Century Gothic" w:hAnsi="Century Gothic"/>
        </w:rPr>
        <w:t>student</w:t>
      </w:r>
      <w:r w:rsidRPr="00FB5CE9">
        <w:rPr>
          <w:rFonts w:ascii="Century Gothic" w:hAnsi="Century Gothic"/>
        </w:rPr>
        <w:t xml:space="preserve"> data and ensure these </w:t>
      </w:r>
      <w:r w:rsidR="003D357B">
        <w:rPr>
          <w:rFonts w:ascii="Century Gothic" w:hAnsi="Century Gothic"/>
        </w:rPr>
        <w:t>students</w:t>
      </w:r>
      <w:r w:rsidRPr="00FB5CE9">
        <w:rPr>
          <w:rFonts w:ascii="Century Gothic" w:hAnsi="Century Gothic"/>
        </w:rPr>
        <w:t xml:space="preserve"> receive such support.</w:t>
      </w:r>
    </w:p>
    <w:p w14:paraId="58043BBD" w14:textId="4DABD797" w:rsidR="00D64932" w:rsidRPr="00FB5CE9" w:rsidRDefault="00D64932" w:rsidP="00D64932">
      <w:pPr>
        <w:pStyle w:val="TSB-Level1Numbers"/>
        <w:numPr>
          <w:ilvl w:val="1"/>
          <w:numId w:val="6"/>
        </w:numPr>
        <w:rPr>
          <w:rFonts w:ascii="Century Gothic" w:hAnsi="Century Gothic"/>
        </w:rPr>
      </w:pPr>
      <w:r w:rsidRPr="00FB5CE9">
        <w:rPr>
          <w:rFonts w:ascii="Century Gothic" w:hAnsi="Century Gothic"/>
        </w:rPr>
        <w:t xml:space="preserve">The school will ensure that </w:t>
      </w:r>
      <w:r w:rsidR="003D357B">
        <w:rPr>
          <w:rFonts w:ascii="Century Gothic" w:hAnsi="Century Gothic"/>
        </w:rPr>
        <w:t xml:space="preserve">students and their parents / carers </w:t>
      </w:r>
      <w:r w:rsidRPr="00FB5CE9">
        <w:rPr>
          <w:rFonts w:ascii="Century Gothic" w:hAnsi="Century Gothic"/>
        </w:rPr>
        <w:t xml:space="preserve">are aware of the 16-19 Bursary Fund, which has been devised to support those individuals with a financial hardship. </w:t>
      </w:r>
      <w:r w:rsidR="003D357B">
        <w:rPr>
          <w:rFonts w:ascii="Century Gothic" w:hAnsi="Century Gothic"/>
        </w:rPr>
        <w:t>Students and their parents / carers</w:t>
      </w:r>
      <w:r w:rsidRPr="00FB5CE9">
        <w:rPr>
          <w:rFonts w:ascii="Century Gothic" w:hAnsi="Century Gothic"/>
        </w:rPr>
        <w:t xml:space="preserve"> will be advised of how to access this funding and who they should speak to </w:t>
      </w:r>
      <w:proofErr w:type="gramStart"/>
      <w:r w:rsidRPr="00FB5CE9">
        <w:rPr>
          <w:rFonts w:ascii="Century Gothic" w:hAnsi="Century Gothic"/>
        </w:rPr>
        <w:t>in order to</w:t>
      </w:r>
      <w:proofErr w:type="gramEnd"/>
      <w:r w:rsidRPr="00FB5CE9">
        <w:rPr>
          <w:rFonts w:ascii="Century Gothic" w:hAnsi="Century Gothic"/>
        </w:rPr>
        <w:t xml:space="preserve"> find out more information.</w:t>
      </w:r>
    </w:p>
    <w:p w14:paraId="3574A11F" w14:textId="46A06FD0" w:rsidR="00D64932" w:rsidRPr="00FB5CE9" w:rsidRDefault="003D357B" w:rsidP="00D64932">
      <w:pPr>
        <w:pStyle w:val="Heading10"/>
        <w:numPr>
          <w:ilvl w:val="0"/>
          <w:numId w:val="6"/>
        </w:numPr>
        <w:rPr>
          <w:rFonts w:ascii="Century Gothic" w:hAnsi="Century Gothic" w:cstheme="minorHAnsi"/>
        </w:rPr>
      </w:pPr>
      <w:bookmarkStart w:id="7" w:name="_Pupils_with_SEND"/>
      <w:bookmarkStart w:id="8" w:name="Subsection4"/>
      <w:bookmarkEnd w:id="7"/>
      <w:r>
        <w:rPr>
          <w:rFonts w:ascii="Century Gothic" w:hAnsi="Century Gothic" w:cstheme="minorHAnsi"/>
        </w:rPr>
        <w:t>Students</w:t>
      </w:r>
      <w:r w:rsidR="00D64932" w:rsidRPr="00FB5CE9">
        <w:rPr>
          <w:rFonts w:ascii="Century Gothic" w:hAnsi="Century Gothic" w:cstheme="minorHAnsi"/>
        </w:rPr>
        <w:t xml:space="preserve"> with SEND</w:t>
      </w:r>
    </w:p>
    <w:p w14:paraId="5655E579" w14:textId="3BC7672C"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school will ensure that careers guidance is differentiated</w:t>
      </w:r>
      <w:r w:rsidR="003D357B">
        <w:rPr>
          <w:rFonts w:ascii="Century Gothic" w:hAnsi="Century Gothic"/>
        </w:rPr>
        <w:t xml:space="preserve"> and adapted</w:t>
      </w:r>
      <w:r w:rsidRPr="00FB5CE9">
        <w:rPr>
          <w:rFonts w:ascii="Century Gothic" w:hAnsi="Century Gothic"/>
        </w:rPr>
        <w:t xml:space="preserve">, if appropriate, and based on high aspirations and a personalised approach. </w:t>
      </w:r>
    </w:p>
    <w:p w14:paraId="38512A2D" w14:textId="6B9DCCE0"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careers leader will work closely with the SENCO and other staff to support </w:t>
      </w:r>
      <w:r w:rsidR="003D357B">
        <w:rPr>
          <w:rFonts w:ascii="Century Gothic" w:hAnsi="Century Gothic"/>
        </w:rPr>
        <w:t>students</w:t>
      </w:r>
      <w:r w:rsidRPr="00FB5CE9">
        <w:rPr>
          <w:rFonts w:ascii="Century Gothic" w:hAnsi="Century Gothic"/>
        </w:rPr>
        <w:t xml:space="preserve"> with understanding different </w:t>
      </w:r>
      <w:r w:rsidR="003D357B">
        <w:rPr>
          <w:rFonts w:ascii="Century Gothic" w:hAnsi="Century Gothic"/>
        </w:rPr>
        <w:t xml:space="preserve">life and </w:t>
      </w:r>
      <w:r w:rsidRPr="00FB5CE9">
        <w:rPr>
          <w:rFonts w:ascii="Century Gothic" w:hAnsi="Century Gothic"/>
        </w:rPr>
        <w:t xml:space="preserve">career pathways and how to develop the necessary skills, knowledge, </w:t>
      </w:r>
      <w:proofErr w:type="gramStart"/>
      <w:r w:rsidRPr="00FB5CE9">
        <w:rPr>
          <w:rFonts w:ascii="Century Gothic" w:hAnsi="Century Gothic"/>
        </w:rPr>
        <w:t>experience</w:t>
      </w:r>
      <w:proofErr w:type="gramEnd"/>
      <w:r w:rsidRPr="00FB5CE9">
        <w:rPr>
          <w:rFonts w:ascii="Century Gothic" w:hAnsi="Century Gothic"/>
        </w:rPr>
        <w:t xml:space="preserve"> and qualifications to succeed and fulfil their potential. The school will work with families of </w:t>
      </w:r>
      <w:r w:rsidR="003D357B">
        <w:rPr>
          <w:rFonts w:ascii="Century Gothic" w:hAnsi="Century Gothic"/>
        </w:rPr>
        <w:t>students</w:t>
      </w:r>
      <w:r w:rsidRPr="00FB5CE9">
        <w:rPr>
          <w:rFonts w:ascii="Century Gothic" w:hAnsi="Century Gothic"/>
        </w:rPr>
        <w:t xml:space="preserve"> to help them understand what </w:t>
      </w:r>
      <w:r w:rsidR="003D357B">
        <w:rPr>
          <w:rFonts w:ascii="Century Gothic" w:hAnsi="Century Gothic"/>
        </w:rPr>
        <w:t xml:space="preserve">life and </w:t>
      </w:r>
      <w:r w:rsidRPr="00FB5CE9">
        <w:rPr>
          <w:rFonts w:ascii="Century Gothic" w:hAnsi="Century Gothic"/>
        </w:rPr>
        <w:t>career options are available.</w:t>
      </w:r>
    </w:p>
    <w:p w14:paraId="1CCBC44F" w14:textId="4522A752"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Surveys will be conducted to find out individual </w:t>
      </w:r>
      <w:r w:rsidR="003D357B">
        <w:rPr>
          <w:rFonts w:ascii="Century Gothic" w:hAnsi="Century Gothic"/>
        </w:rPr>
        <w:t>student</w:t>
      </w:r>
      <w:r w:rsidRPr="00FB5CE9">
        <w:rPr>
          <w:rFonts w:ascii="Century Gothic" w:hAnsi="Century Gothic"/>
        </w:rPr>
        <w:t xml:space="preserve"> aspirations. The results of the surveys will create </w:t>
      </w:r>
      <w:r w:rsidR="003D357B">
        <w:rPr>
          <w:rFonts w:ascii="Century Gothic" w:hAnsi="Century Gothic"/>
        </w:rPr>
        <w:t xml:space="preserve">life and </w:t>
      </w:r>
      <w:r w:rsidRPr="00FB5CE9">
        <w:rPr>
          <w:rFonts w:ascii="Century Gothic" w:hAnsi="Century Gothic"/>
        </w:rPr>
        <w:t xml:space="preserve">careers guidance and experience that will be tailored to </w:t>
      </w:r>
      <w:r w:rsidR="003D357B">
        <w:rPr>
          <w:rFonts w:ascii="Century Gothic" w:hAnsi="Century Gothic"/>
        </w:rPr>
        <w:t>student</w:t>
      </w:r>
      <w:r w:rsidRPr="00FB5CE9">
        <w:rPr>
          <w:rFonts w:ascii="Century Gothic" w:hAnsi="Century Gothic"/>
        </w:rPr>
        <w:t xml:space="preserve"> needs based on their own aspirations and abilities. </w:t>
      </w:r>
    </w:p>
    <w:p w14:paraId="5036DADF" w14:textId="6F9CD7B5"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Careers guidance will take account of the full range of relevant education, training and employment opportunities. It will inform </w:t>
      </w:r>
      <w:r w:rsidR="003D357B">
        <w:rPr>
          <w:rFonts w:ascii="Century Gothic" w:hAnsi="Century Gothic"/>
        </w:rPr>
        <w:t>students</w:t>
      </w:r>
      <w:r w:rsidRPr="00FB5CE9">
        <w:rPr>
          <w:rFonts w:ascii="Century Gothic" w:hAnsi="Century Gothic"/>
        </w:rPr>
        <w:t xml:space="preserve"> about the ways employees with SEND are supported in the workplace, and how jobs can be adapted to fit a person’s abilities. </w:t>
      </w:r>
    </w:p>
    <w:p w14:paraId="6377847C" w14:textId="4852149C"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lastRenderedPageBreak/>
        <w:t xml:space="preserve">The school will build partnerships with businesses and other employers, employment services, and disability and other voluntary organisations. </w:t>
      </w:r>
      <w:r w:rsidR="003D357B">
        <w:rPr>
          <w:rFonts w:ascii="Century Gothic" w:hAnsi="Century Gothic"/>
        </w:rPr>
        <w:t>Students</w:t>
      </w:r>
      <w:r w:rsidRPr="00FB5CE9">
        <w:rPr>
          <w:rFonts w:ascii="Century Gothic" w:hAnsi="Century Gothic"/>
        </w:rPr>
        <w:t xml:space="preserve"> will be prepared for encounters with employers and provided with any special support that will allow them to benefit fully from the experience. </w:t>
      </w:r>
    </w:p>
    <w:p w14:paraId="7B228354" w14:textId="331E44BF"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Careers guidance will focus on a </w:t>
      </w:r>
      <w:r w:rsidR="003D357B">
        <w:rPr>
          <w:rFonts w:ascii="Century Gothic" w:hAnsi="Century Gothic"/>
        </w:rPr>
        <w:t>student</w:t>
      </w:r>
      <w:r w:rsidRPr="00FB5CE9">
        <w:rPr>
          <w:rFonts w:ascii="Century Gothic" w:hAnsi="Century Gothic"/>
        </w:rPr>
        <w:t xml:space="preserve">’s career aspirations and the post-16 options which are most likely to give </w:t>
      </w:r>
      <w:r w:rsidR="003D357B">
        <w:rPr>
          <w:rFonts w:ascii="Century Gothic" w:hAnsi="Century Gothic"/>
        </w:rPr>
        <w:t>them</w:t>
      </w:r>
      <w:r w:rsidRPr="00FB5CE9">
        <w:rPr>
          <w:rFonts w:ascii="Century Gothic" w:hAnsi="Century Gothic"/>
        </w:rPr>
        <w:t xml:space="preserve"> a pathway into employment or HE. </w:t>
      </w:r>
    </w:p>
    <w:p w14:paraId="76151823" w14:textId="7291849C"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SEND local offer will be utilised; annual reviews for a </w:t>
      </w:r>
      <w:r w:rsidR="003D357B">
        <w:rPr>
          <w:rFonts w:ascii="Century Gothic" w:hAnsi="Century Gothic"/>
        </w:rPr>
        <w:t>student</w:t>
      </w:r>
      <w:r w:rsidRPr="00FB5CE9">
        <w:rPr>
          <w:rFonts w:ascii="Century Gothic" w:hAnsi="Century Gothic"/>
        </w:rPr>
        <w:t xml:space="preserve">’s EHC plan will be informed by good careers guidance. </w:t>
      </w:r>
    </w:p>
    <w:p w14:paraId="224BE2D7" w14:textId="69CD103A" w:rsidR="00D64932" w:rsidRPr="00FB5CE9" w:rsidRDefault="003D357B" w:rsidP="00D64932">
      <w:pPr>
        <w:pStyle w:val="TSB-Level1Numbers"/>
        <w:numPr>
          <w:ilvl w:val="1"/>
          <w:numId w:val="6"/>
        </w:numPr>
        <w:ind w:left="1480" w:hanging="482"/>
        <w:rPr>
          <w:rFonts w:ascii="Century Gothic" w:hAnsi="Century Gothic"/>
        </w:rPr>
      </w:pPr>
      <w:r>
        <w:rPr>
          <w:rFonts w:ascii="Century Gothic" w:hAnsi="Century Gothic"/>
        </w:rPr>
        <w:t>Students</w:t>
      </w:r>
      <w:r w:rsidR="00D64932" w:rsidRPr="00FB5CE9">
        <w:rPr>
          <w:rFonts w:ascii="Century Gothic" w:hAnsi="Century Gothic"/>
        </w:rPr>
        <w:t xml:space="preserve"> with SEND will have the opportunity to hear from adults with disabilities who have succeeded in their careers as part of the school’s successful careers strategy.</w:t>
      </w:r>
    </w:p>
    <w:p w14:paraId="544A09C7" w14:textId="7633DE64"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When arranging work experience for </w:t>
      </w:r>
      <w:r w:rsidR="003D357B">
        <w:rPr>
          <w:rFonts w:ascii="Century Gothic" w:hAnsi="Century Gothic"/>
        </w:rPr>
        <w:t>students</w:t>
      </w:r>
      <w:r w:rsidRPr="00FB5CE9">
        <w:rPr>
          <w:rFonts w:ascii="Century Gothic" w:hAnsi="Century Gothic"/>
        </w:rPr>
        <w:t>, the school will work with the employer to determine any additional support that will be needed during the work placement.</w:t>
      </w:r>
    </w:p>
    <w:p w14:paraId="3F0413B0" w14:textId="77777777" w:rsidR="0082396F" w:rsidRPr="00FB5CE9" w:rsidRDefault="0082396F" w:rsidP="00612888">
      <w:pPr>
        <w:pStyle w:val="TSB-Level1Numbers"/>
        <w:ind w:firstLine="0"/>
        <w:rPr>
          <w:rFonts w:ascii="Century Gothic" w:hAnsi="Century Gothic"/>
        </w:rPr>
      </w:pPr>
    </w:p>
    <w:p w14:paraId="1E7C4ADE" w14:textId="77777777" w:rsidR="00D64932" w:rsidRPr="00FB5CE9" w:rsidRDefault="00D64932" w:rsidP="00D64932">
      <w:pPr>
        <w:pStyle w:val="Heading10"/>
        <w:numPr>
          <w:ilvl w:val="0"/>
          <w:numId w:val="10"/>
        </w:numPr>
        <w:jc w:val="left"/>
        <w:rPr>
          <w:rFonts w:ascii="Century Gothic" w:hAnsi="Century Gothic"/>
          <w:b w:val="0"/>
        </w:rPr>
      </w:pPr>
      <w:bookmarkStart w:id="9" w:name="_Curriculum"/>
      <w:bookmarkStart w:id="10" w:name="Subsection5"/>
      <w:bookmarkEnd w:id="8"/>
      <w:bookmarkEnd w:id="9"/>
      <w:r w:rsidRPr="00FB5CE9">
        <w:rPr>
          <w:rFonts w:ascii="Century Gothic" w:hAnsi="Century Gothic"/>
        </w:rPr>
        <w:t>Curriculum</w:t>
      </w:r>
    </w:p>
    <w:p w14:paraId="2150ED02" w14:textId="564C9CA2" w:rsidR="00D64932" w:rsidRPr="00FB5CE9" w:rsidRDefault="00D64932" w:rsidP="00D64932">
      <w:pPr>
        <w:pStyle w:val="TSB-Level1Numbers"/>
        <w:numPr>
          <w:ilvl w:val="1"/>
          <w:numId w:val="6"/>
        </w:numPr>
        <w:ind w:left="1480" w:hanging="482"/>
        <w:rPr>
          <w:rFonts w:ascii="Century Gothic" w:hAnsi="Century Gothic"/>
        </w:rPr>
      </w:pPr>
      <w:bookmarkStart w:id="11" w:name="_Definition"/>
      <w:bookmarkEnd w:id="10"/>
      <w:bookmarkEnd w:id="11"/>
      <w:r w:rsidRPr="00FB5CE9">
        <w:rPr>
          <w:rFonts w:ascii="Century Gothic" w:hAnsi="Century Gothic"/>
        </w:rPr>
        <w:t xml:space="preserve">The school will work to encompass careers education and guidance into subjects across the curriculum. All teachers will be asked to support the career development of </w:t>
      </w:r>
      <w:r w:rsidR="003D357B">
        <w:rPr>
          <w:rFonts w:ascii="Century Gothic" w:hAnsi="Century Gothic"/>
        </w:rPr>
        <w:t>students</w:t>
      </w:r>
      <w:r w:rsidRPr="00FB5CE9">
        <w:rPr>
          <w:rFonts w:ascii="Century Gothic" w:hAnsi="Century Gothic"/>
        </w:rPr>
        <w:t xml:space="preserve"> in their role and through their subject teaching. </w:t>
      </w:r>
    </w:p>
    <w:p w14:paraId="38A12EB5" w14:textId="73AF5A2A"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that every </w:t>
      </w:r>
      <w:r w:rsidR="003D357B">
        <w:rPr>
          <w:rFonts w:ascii="Century Gothic" w:hAnsi="Century Gothic"/>
        </w:rPr>
        <w:t>student</w:t>
      </w:r>
      <w:r w:rsidRPr="00FB5CE9">
        <w:rPr>
          <w:rFonts w:ascii="Century Gothic" w:hAnsi="Century Gothic"/>
        </w:rPr>
        <w:t xml:space="preserve"> is exposed to the world of work by the age of 14</w:t>
      </w:r>
      <w:r w:rsidR="00E55B4A" w:rsidRPr="00FB5CE9">
        <w:rPr>
          <w:rFonts w:ascii="Century Gothic" w:hAnsi="Century Gothic"/>
        </w:rPr>
        <w:t xml:space="preserve"> or end of year 9</w:t>
      </w:r>
      <w:r w:rsidRPr="00FB5CE9">
        <w:rPr>
          <w:rFonts w:ascii="Century Gothic" w:hAnsi="Century Gothic"/>
        </w:rPr>
        <w:t>.</w:t>
      </w:r>
    </w:p>
    <w:p w14:paraId="1A89AC73" w14:textId="7DC2B583" w:rsidR="00D64932" w:rsidRPr="00FB5CE9" w:rsidRDefault="003D357B" w:rsidP="00D64932">
      <w:pPr>
        <w:pStyle w:val="TSB-Level1Numbers"/>
        <w:numPr>
          <w:ilvl w:val="1"/>
          <w:numId w:val="6"/>
        </w:numPr>
        <w:ind w:left="1480" w:hanging="482"/>
        <w:rPr>
          <w:rFonts w:ascii="Century Gothic" w:hAnsi="Century Gothic"/>
        </w:rPr>
      </w:pPr>
      <w:r>
        <w:rPr>
          <w:rFonts w:ascii="Century Gothic" w:hAnsi="Century Gothic"/>
        </w:rPr>
        <w:t>Students</w:t>
      </w:r>
      <w:r w:rsidR="00D64932" w:rsidRPr="00FB5CE9">
        <w:rPr>
          <w:rFonts w:ascii="Century Gothic" w:hAnsi="Century Gothic"/>
        </w:rPr>
        <w:t xml:space="preserve"> are expected to study the core acade</w:t>
      </w:r>
      <w:r w:rsidR="00612888" w:rsidRPr="00FB5CE9">
        <w:rPr>
          <w:rFonts w:ascii="Century Gothic" w:hAnsi="Century Gothic"/>
        </w:rPr>
        <w:t xml:space="preserve">mic subjects at a level suited to their cognitive capabilities </w:t>
      </w:r>
      <w:r w:rsidR="00D64932" w:rsidRPr="00FB5CE9">
        <w:rPr>
          <w:rFonts w:ascii="Century Gothic" w:hAnsi="Century Gothic"/>
        </w:rPr>
        <w:t>including</w:t>
      </w:r>
      <w:r w:rsidR="00612888" w:rsidRPr="00FB5CE9">
        <w:rPr>
          <w:rFonts w:ascii="Century Gothic" w:hAnsi="Century Gothic"/>
        </w:rPr>
        <w:t xml:space="preserve"> functional skills</w:t>
      </w:r>
      <w:r>
        <w:rPr>
          <w:rFonts w:ascii="Century Gothic" w:hAnsi="Century Gothic"/>
        </w:rPr>
        <w:t>, employability skills,</w:t>
      </w:r>
      <w:r w:rsidR="00612888" w:rsidRPr="00FB5CE9">
        <w:rPr>
          <w:rFonts w:ascii="Century Gothic" w:hAnsi="Century Gothic"/>
        </w:rPr>
        <w:t xml:space="preserve"> and</w:t>
      </w:r>
      <w:r>
        <w:rPr>
          <w:rFonts w:ascii="Century Gothic" w:hAnsi="Century Gothic"/>
        </w:rPr>
        <w:t xml:space="preserve"> / or</w:t>
      </w:r>
      <w:r w:rsidR="00612888" w:rsidRPr="00FB5CE9">
        <w:rPr>
          <w:rFonts w:ascii="Century Gothic" w:hAnsi="Century Gothic"/>
        </w:rPr>
        <w:t xml:space="preserve"> GCSE English, maths, science</w:t>
      </w:r>
      <w:r>
        <w:rPr>
          <w:rFonts w:ascii="Century Gothic" w:hAnsi="Century Gothic"/>
        </w:rPr>
        <w:t xml:space="preserve"> - where appropriate.</w:t>
      </w:r>
    </w:p>
    <w:p w14:paraId="2EA97153" w14:textId="58E7AE5F" w:rsidR="00D64932" w:rsidRPr="00FB5CE9" w:rsidRDefault="003D357B" w:rsidP="00D64932">
      <w:pPr>
        <w:pStyle w:val="TSB-Level1Numbers"/>
        <w:numPr>
          <w:ilvl w:val="1"/>
          <w:numId w:val="6"/>
        </w:numPr>
        <w:ind w:left="1480" w:hanging="482"/>
        <w:rPr>
          <w:rFonts w:ascii="Century Gothic" w:hAnsi="Century Gothic"/>
        </w:rPr>
      </w:pPr>
      <w:r>
        <w:rPr>
          <w:rFonts w:ascii="Century Gothic" w:hAnsi="Century Gothic"/>
        </w:rPr>
        <w:t>Students</w:t>
      </w:r>
      <w:r w:rsidR="00D64932" w:rsidRPr="00FB5CE9">
        <w:rPr>
          <w:rFonts w:ascii="Century Gothic" w:hAnsi="Century Gothic"/>
        </w:rPr>
        <w:t xml:space="preserve"> will be informed that if they do not achieve a grade 4 or higher in GCSE maths and English by the end of KS4, they </w:t>
      </w:r>
      <w:r w:rsidR="00612888" w:rsidRPr="00FB5CE9">
        <w:rPr>
          <w:rFonts w:ascii="Century Gothic" w:hAnsi="Century Gothic"/>
        </w:rPr>
        <w:t>may</w:t>
      </w:r>
      <w:r w:rsidR="00D64932" w:rsidRPr="00FB5CE9">
        <w:rPr>
          <w:rFonts w:ascii="Century Gothic" w:hAnsi="Century Gothic"/>
        </w:rPr>
        <w:t xml:space="preserve"> be required to continue working towards this aim as part</w:t>
      </w:r>
      <w:r w:rsidR="00612888" w:rsidRPr="00FB5CE9">
        <w:rPr>
          <w:rFonts w:ascii="Century Gothic" w:hAnsi="Century Gothic"/>
        </w:rPr>
        <w:t xml:space="preserve"> of their 16-19 study programme at local colleges</w:t>
      </w:r>
      <w:r w:rsidR="00E55B4A" w:rsidRPr="00FB5CE9">
        <w:rPr>
          <w:rFonts w:ascii="Century Gothic" w:hAnsi="Century Gothic"/>
        </w:rPr>
        <w:t>.</w:t>
      </w:r>
      <w:r w:rsidR="00D64932" w:rsidRPr="00FB5CE9">
        <w:rPr>
          <w:rFonts w:ascii="Century Gothic" w:hAnsi="Century Gothic"/>
        </w:rPr>
        <w:t xml:space="preserve"> </w:t>
      </w:r>
    </w:p>
    <w:p w14:paraId="356D43D0" w14:textId="6386D4B0"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engage with local employers, </w:t>
      </w:r>
      <w:proofErr w:type="gramStart"/>
      <w:r w:rsidRPr="00FB5CE9">
        <w:rPr>
          <w:rFonts w:ascii="Century Gothic" w:hAnsi="Century Gothic"/>
        </w:rPr>
        <w:t>businesses</w:t>
      </w:r>
      <w:proofErr w:type="gramEnd"/>
      <w:r w:rsidRPr="00FB5CE9">
        <w:rPr>
          <w:rFonts w:ascii="Century Gothic" w:hAnsi="Century Gothic"/>
        </w:rPr>
        <w:t xml:space="preserve"> and professional networks, inviting visiting speakers, particularly </w:t>
      </w:r>
      <w:r w:rsidR="003D357B">
        <w:rPr>
          <w:rFonts w:ascii="Century Gothic" w:hAnsi="Century Gothic"/>
        </w:rPr>
        <w:t>those</w:t>
      </w:r>
      <w:r w:rsidRPr="00FB5CE9">
        <w:rPr>
          <w:rFonts w:ascii="Century Gothic" w:hAnsi="Century Gothic"/>
        </w:rPr>
        <w:t xml:space="preserve"> whom </w:t>
      </w:r>
      <w:r w:rsidR="003D357B">
        <w:rPr>
          <w:rFonts w:ascii="Century Gothic" w:hAnsi="Century Gothic"/>
        </w:rPr>
        <w:t>students</w:t>
      </w:r>
      <w:r w:rsidRPr="00FB5CE9">
        <w:rPr>
          <w:rFonts w:ascii="Century Gothic" w:hAnsi="Century Gothic"/>
        </w:rPr>
        <w:t xml:space="preserve"> can relate to. </w:t>
      </w:r>
    </w:p>
    <w:p w14:paraId="3BCF410E" w14:textId="4B763681"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lastRenderedPageBreak/>
        <w:t>Every year, from the age of 11</w:t>
      </w:r>
      <w:r w:rsidR="00E55B4A" w:rsidRPr="00FB5CE9">
        <w:rPr>
          <w:rFonts w:ascii="Century Gothic" w:hAnsi="Century Gothic"/>
        </w:rPr>
        <w:t xml:space="preserve"> or year 7</w:t>
      </w:r>
      <w:r w:rsidRPr="00FB5CE9">
        <w:rPr>
          <w:rFonts w:ascii="Century Gothic" w:hAnsi="Century Gothic"/>
        </w:rPr>
        <w:t xml:space="preserve">, </w:t>
      </w:r>
      <w:r w:rsidR="003D357B">
        <w:rPr>
          <w:rFonts w:ascii="Century Gothic" w:hAnsi="Century Gothic"/>
        </w:rPr>
        <w:t>students</w:t>
      </w:r>
      <w:r w:rsidRPr="00FB5CE9">
        <w:rPr>
          <w:rFonts w:ascii="Century Gothic" w:hAnsi="Century Gothic"/>
        </w:rPr>
        <w:t xml:space="preserve"> will participate in at least one meaningful encounter with an employer; at least one of these encounters will be with a STEM employer or workplace. These encounters will include:</w:t>
      </w:r>
    </w:p>
    <w:p w14:paraId="18FF7C4C"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Careers events such as careers talks, careers carousels and careers fairs.</w:t>
      </w:r>
    </w:p>
    <w:p w14:paraId="1C502AA8"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Transitions skills workshops such as CV workshops and mock interviews.</w:t>
      </w:r>
    </w:p>
    <w:p w14:paraId="4A81279A"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Mentoring and e-mentoring.</w:t>
      </w:r>
    </w:p>
    <w:p w14:paraId="57D91E1A"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Employer delivered employability workshops.</w:t>
      </w:r>
    </w:p>
    <w:p w14:paraId="3F64BF82" w14:textId="77777777" w:rsidR="00D64932" w:rsidRPr="00FB5CE9" w:rsidRDefault="00D64932" w:rsidP="00D847BE">
      <w:pPr>
        <w:pStyle w:val="TSB-PolicyBullets"/>
        <w:rPr>
          <w:rFonts w:ascii="Century Gothic" w:hAnsi="Century Gothic" w:cstheme="minorHAnsi"/>
        </w:rPr>
      </w:pPr>
      <w:r w:rsidRPr="00FB5CE9">
        <w:rPr>
          <w:rFonts w:ascii="Century Gothic" w:hAnsi="Century Gothic" w:cstheme="minorHAnsi"/>
        </w:rPr>
        <w:t>Business games and enterprise competitions.</w:t>
      </w:r>
    </w:p>
    <w:p w14:paraId="1713C5EE" w14:textId="77777777" w:rsidR="00D64932" w:rsidRPr="00FB5CE9" w:rsidRDefault="00D64932" w:rsidP="00D64932">
      <w:pPr>
        <w:pStyle w:val="Heading10"/>
        <w:numPr>
          <w:ilvl w:val="0"/>
          <w:numId w:val="6"/>
        </w:numPr>
        <w:rPr>
          <w:rFonts w:ascii="Century Gothic" w:hAnsi="Century Gothic" w:cstheme="minorHAnsi"/>
        </w:rPr>
      </w:pPr>
      <w:bookmarkStart w:id="12" w:name="_Work_experience"/>
      <w:bookmarkEnd w:id="12"/>
      <w:r w:rsidRPr="00FB5CE9">
        <w:rPr>
          <w:rFonts w:ascii="Century Gothic" w:hAnsi="Century Gothic" w:cstheme="minorHAnsi"/>
        </w:rPr>
        <w:t>Work experience</w:t>
      </w:r>
    </w:p>
    <w:p w14:paraId="6C9CFDEC" w14:textId="38509A29"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The school</w:t>
      </w:r>
      <w:r w:rsidRPr="00FB5CE9">
        <w:rPr>
          <w:rFonts w:ascii="Century Gothic" w:hAnsi="Century Gothic"/>
          <w:b/>
        </w:rPr>
        <w:t xml:space="preserve"> </w:t>
      </w:r>
      <w:r w:rsidRPr="00FB5CE9">
        <w:rPr>
          <w:rFonts w:ascii="Century Gothic" w:hAnsi="Century Gothic"/>
        </w:rPr>
        <w:t xml:space="preserve">will </w:t>
      </w:r>
      <w:r w:rsidR="00612888" w:rsidRPr="00FB5CE9">
        <w:rPr>
          <w:rFonts w:ascii="Century Gothic" w:hAnsi="Century Gothic"/>
        </w:rPr>
        <w:t xml:space="preserve">strive to </w:t>
      </w:r>
      <w:r w:rsidRPr="00FB5CE9">
        <w:rPr>
          <w:rFonts w:ascii="Century Gothic" w:hAnsi="Century Gothic"/>
        </w:rPr>
        <w:t xml:space="preserve">ensure that all </w:t>
      </w:r>
      <w:r w:rsidR="003D357B">
        <w:rPr>
          <w:rFonts w:ascii="Century Gothic" w:hAnsi="Century Gothic"/>
        </w:rPr>
        <w:t>students</w:t>
      </w:r>
      <w:r w:rsidRPr="00FB5CE9">
        <w:rPr>
          <w:rFonts w:ascii="Century Gothic" w:hAnsi="Century Gothic"/>
        </w:rPr>
        <w:t xml:space="preserve"> have had at least one experience of a </w:t>
      </w:r>
      <w:proofErr w:type="gramStart"/>
      <w:r w:rsidRPr="00FB5CE9">
        <w:rPr>
          <w:rFonts w:ascii="Century Gothic" w:hAnsi="Century Gothic"/>
        </w:rPr>
        <w:t>work place</w:t>
      </w:r>
      <w:proofErr w:type="gramEnd"/>
      <w:r w:rsidRPr="00FB5CE9">
        <w:rPr>
          <w:rFonts w:ascii="Century Gothic" w:hAnsi="Century Gothic"/>
        </w:rPr>
        <w:t xml:space="preserve"> by the age of 16</w:t>
      </w:r>
      <w:r w:rsidR="003D357B">
        <w:rPr>
          <w:rFonts w:ascii="Century Gothic" w:hAnsi="Century Gothic"/>
        </w:rPr>
        <w:t xml:space="preserve"> </w:t>
      </w:r>
      <w:r w:rsidR="00612888" w:rsidRPr="00FB5CE9">
        <w:rPr>
          <w:rFonts w:ascii="Century Gothic" w:hAnsi="Century Gothic"/>
        </w:rPr>
        <w:t>where possible with consideration of their additional needs.</w:t>
      </w:r>
    </w:p>
    <w:p w14:paraId="61712B50" w14:textId="77777777" w:rsidR="00D64932" w:rsidRPr="00FB5CE9" w:rsidRDefault="00D64932" w:rsidP="00D64932">
      <w:pPr>
        <w:pStyle w:val="Heading10"/>
        <w:numPr>
          <w:ilvl w:val="0"/>
          <w:numId w:val="6"/>
        </w:numPr>
        <w:rPr>
          <w:rFonts w:ascii="Century Gothic" w:hAnsi="Century Gothic" w:cstheme="minorHAnsi"/>
        </w:rPr>
      </w:pPr>
      <w:bookmarkStart w:id="13" w:name="_Further_and_higher"/>
      <w:bookmarkEnd w:id="13"/>
      <w:r w:rsidRPr="00FB5CE9">
        <w:rPr>
          <w:rFonts w:ascii="Century Gothic" w:hAnsi="Century Gothic" w:cstheme="minorHAnsi"/>
        </w:rPr>
        <w:t>Further education (FE)</w:t>
      </w:r>
    </w:p>
    <w:p w14:paraId="4D977587" w14:textId="2ECEA05F" w:rsidR="00D64932" w:rsidRPr="00FB5CE9" w:rsidRDefault="005A2D3A" w:rsidP="00D64932">
      <w:pPr>
        <w:pStyle w:val="TSB-Level1Numbers"/>
        <w:numPr>
          <w:ilvl w:val="1"/>
          <w:numId w:val="6"/>
        </w:numPr>
        <w:ind w:left="1480" w:hanging="482"/>
        <w:rPr>
          <w:rFonts w:ascii="Century Gothic" w:hAnsi="Century Gothic"/>
        </w:rPr>
      </w:pPr>
      <w:r>
        <w:rPr>
          <w:rFonts w:ascii="Century Gothic" w:hAnsi="Century Gothic"/>
        </w:rPr>
        <w:t>Young people</w:t>
      </w:r>
      <w:r w:rsidR="00D64932" w:rsidRPr="00FB5CE9">
        <w:rPr>
          <w:rFonts w:ascii="Century Gothic" w:hAnsi="Century Gothic"/>
        </w:rPr>
        <w:t xml:space="preserve"> are required to remain in education or training until their 18</w:t>
      </w:r>
      <w:r w:rsidR="00D64932" w:rsidRPr="00FB5CE9">
        <w:rPr>
          <w:rFonts w:ascii="Century Gothic" w:hAnsi="Century Gothic"/>
          <w:vertAlign w:val="superscript"/>
        </w:rPr>
        <w:t>th</w:t>
      </w:r>
      <w:r w:rsidR="00D64932" w:rsidRPr="00FB5CE9">
        <w:rPr>
          <w:rFonts w:ascii="Century Gothic" w:hAnsi="Century Gothic"/>
        </w:rPr>
        <w:t xml:space="preserve"> birthday. </w:t>
      </w:r>
    </w:p>
    <w:p w14:paraId="4684913D" w14:textId="39CE0569"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provide </w:t>
      </w:r>
      <w:r w:rsidR="003D357B">
        <w:rPr>
          <w:rFonts w:ascii="Century Gothic" w:hAnsi="Century Gothic"/>
        </w:rPr>
        <w:t>students</w:t>
      </w:r>
      <w:r w:rsidRPr="00FB5CE9">
        <w:rPr>
          <w:rFonts w:ascii="Century Gothic" w:hAnsi="Century Gothic"/>
        </w:rPr>
        <w:t xml:space="preserve"> with a range of information and opportunities to learn about education, </w:t>
      </w:r>
      <w:proofErr w:type="gramStart"/>
      <w:r w:rsidRPr="00FB5CE9">
        <w:rPr>
          <w:rFonts w:ascii="Century Gothic" w:hAnsi="Century Gothic"/>
        </w:rPr>
        <w:t>training</w:t>
      </w:r>
      <w:proofErr w:type="gramEnd"/>
      <w:r w:rsidRPr="00FB5CE9">
        <w:rPr>
          <w:rFonts w:ascii="Century Gothic" w:hAnsi="Century Gothic"/>
        </w:rPr>
        <w:t xml:space="preserve"> and career paths throughout their school life, to prevent last minute decision-making.</w:t>
      </w:r>
    </w:p>
    <w:p w14:paraId="66C498CA" w14:textId="5C7FCD39" w:rsidR="00D64932" w:rsidRPr="00FB5CE9" w:rsidRDefault="003D357B" w:rsidP="00D64932">
      <w:pPr>
        <w:pStyle w:val="TSB-Level1Numbers"/>
        <w:numPr>
          <w:ilvl w:val="1"/>
          <w:numId w:val="6"/>
        </w:numPr>
        <w:ind w:left="1480" w:hanging="482"/>
        <w:rPr>
          <w:rFonts w:ascii="Century Gothic" w:hAnsi="Century Gothic"/>
        </w:rPr>
      </w:pPr>
      <w:r>
        <w:rPr>
          <w:rFonts w:ascii="Century Gothic" w:hAnsi="Century Gothic"/>
        </w:rPr>
        <w:t>Students</w:t>
      </w:r>
      <w:r w:rsidR="00D64932" w:rsidRPr="00FB5CE9">
        <w:rPr>
          <w:rFonts w:ascii="Century Gothic" w:hAnsi="Century Gothic"/>
        </w:rPr>
        <w:t xml:space="preserve"> will be encouraged to use information tools, such as websites and apps, which display information about opportunities. Education and training providers will have access to all </w:t>
      </w:r>
      <w:r w:rsidR="005A2D3A">
        <w:rPr>
          <w:rFonts w:ascii="Century Gothic" w:hAnsi="Century Gothic"/>
        </w:rPr>
        <w:t>young people</w:t>
      </w:r>
      <w:r w:rsidR="00D64932" w:rsidRPr="00FB5CE9">
        <w:rPr>
          <w:rFonts w:ascii="Century Gothic" w:hAnsi="Century Gothic"/>
        </w:rPr>
        <w:t xml:space="preserve"> in Years 8 to 1</w:t>
      </w:r>
      <w:r>
        <w:rPr>
          <w:rFonts w:ascii="Century Gothic" w:hAnsi="Century Gothic"/>
        </w:rPr>
        <w:t>1</w:t>
      </w:r>
      <w:r w:rsidR="00D64932" w:rsidRPr="00FB5CE9">
        <w:rPr>
          <w:rFonts w:ascii="Century Gothic" w:hAnsi="Century Gothic"/>
          <w:b/>
        </w:rPr>
        <w:t xml:space="preserve"> </w:t>
      </w:r>
      <w:r w:rsidR="00D64932" w:rsidRPr="00FB5CE9">
        <w:rPr>
          <w:rFonts w:ascii="Century Gothic" w:hAnsi="Century Gothic"/>
        </w:rPr>
        <w:t>for the purpose of informing them about approved technical education qualifications and apprenticeships.</w:t>
      </w:r>
    </w:p>
    <w:p w14:paraId="1F26701A" w14:textId="51CB5A90"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ensure that there are opportunities for providers to visit the school and speak to </w:t>
      </w:r>
      <w:r w:rsidR="003D357B">
        <w:rPr>
          <w:rFonts w:ascii="Century Gothic" w:hAnsi="Century Gothic"/>
        </w:rPr>
        <w:t xml:space="preserve">students </w:t>
      </w:r>
      <w:r w:rsidRPr="00FB5CE9">
        <w:rPr>
          <w:rFonts w:ascii="Century Gothic" w:hAnsi="Century Gothic"/>
        </w:rPr>
        <w:t>in Years 8 to 1</w:t>
      </w:r>
      <w:r w:rsidR="003D357B">
        <w:rPr>
          <w:rFonts w:ascii="Century Gothic" w:hAnsi="Century Gothic"/>
        </w:rPr>
        <w:t>1</w:t>
      </w:r>
      <w:r w:rsidRPr="00FB5CE9">
        <w:rPr>
          <w:rFonts w:ascii="Century Gothic" w:hAnsi="Century Gothic"/>
        </w:rPr>
        <w:t xml:space="preserve"> by maintaining connections with providers of FE and apprenticeships, and arranging regular visits, </w:t>
      </w:r>
      <w:proofErr w:type="gramStart"/>
      <w:r w:rsidRPr="00FB5CE9">
        <w:rPr>
          <w:rFonts w:ascii="Century Gothic" w:hAnsi="Century Gothic"/>
        </w:rPr>
        <w:t>presentations</w:t>
      </w:r>
      <w:proofErr w:type="gramEnd"/>
      <w:r w:rsidRPr="00FB5CE9">
        <w:rPr>
          <w:rFonts w:ascii="Century Gothic" w:hAnsi="Century Gothic"/>
        </w:rPr>
        <w:t xml:space="preserve"> and workshops. </w:t>
      </w:r>
    </w:p>
    <w:p w14:paraId="20A74C72"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A range of opportunities for visits from providers offering other options, such as FE will also be provided.</w:t>
      </w:r>
    </w:p>
    <w:p w14:paraId="4D2C7154"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A </w:t>
      </w:r>
      <w:hyperlink w:anchor="AppendixTitle1" w:history="1">
        <w:r w:rsidRPr="00FB5CE9">
          <w:rPr>
            <w:rStyle w:val="Hyperlink"/>
            <w:rFonts w:ascii="Century Gothic" w:hAnsi="Century Gothic"/>
            <w:color w:val="auto"/>
          </w:rPr>
          <w:t>policy statement</w:t>
        </w:r>
      </w:hyperlink>
      <w:r w:rsidRPr="00FB5CE9">
        <w:rPr>
          <w:rFonts w:ascii="Century Gothic" w:hAnsi="Century Gothic"/>
        </w:rPr>
        <w:t xml:space="preserve"> will be published on the school website and will include:</w:t>
      </w:r>
    </w:p>
    <w:p w14:paraId="3D047B08" w14:textId="77777777" w:rsidR="00D64932" w:rsidRPr="00FB5CE9" w:rsidRDefault="00D64932" w:rsidP="00D64932">
      <w:pPr>
        <w:pStyle w:val="PolicyBullets"/>
        <w:rPr>
          <w:rFonts w:ascii="Century Gothic" w:hAnsi="Century Gothic" w:cstheme="minorHAnsi"/>
        </w:rPr>
      </w:pPr>
      <w:r w:rsidRPr="00FB5CE9">
        <w:rPr>
          <w:rFonts w:ascii="Century Gothic" w:hAnsi="Century Gothic" w:cstheme="minorHAnsi"/>
        </w:rPr>
        <w:t>Any procedural requirements in relation to requests for access.</w:t>
      </w:r>
    </w:p>
    <w:p w14:paraId="6FF0C1BD" w14:textId="77777777" w:rsidR="00D64932" w:rsidRPr="00FB5CE9" w:rsidRDefault="00D64932" w:rsidP="00D64932">
      <w:pPr>
        <w:pStyle w:val="PolicyBullets"/>
        <w:rPr>
          <w:rFonts w:ascii="Century Gothic" w:hAnsi="Century Gothic" w:cstheme="minorHAnsi"/>
        </w:rPr>
      </w:pPr>
      <w:r w:rsidRPr="00FB5CE9">
        <w:rPr>
          <w:rFonts w:ascii="Century Gothic" w:hAnsi="Century Gothic" w:cstheme="minorHAnsi"/>
        </w:rPr>
        <w:t>Grounds for granting and refusing requests for access.</w:t>
      </w:r>
    </w:p>
    <w:p w14:paraId="024555B7" w14:textId="12744C61" w:rsidR="00D64932" w:rsidRPr="00FB5CE9" w:rsidRDefault="00D64932" w:rsidP="00D64932">
      <w:pPr>
        <w:pStyle w:val="PolicyBullets"/>
        <w:spacing w:after="240"/>
        <w:rPr>
          <w:rFonts w:ascii="Century Gothic" w:hAnsi="Century Gothic"/>
        </w:rPr>
      </w:pPr>
      <w:r w:rsidRPr="00FB5CE9">
        <w:rPr>
          <w:rFonts w:ascii="Century Gothic" w:hAnsi="Century Gothic"/>
        </w:rPr>
        <w:lastRenderedPageBreak/>
        <w:t>Details of premises or facilities to be provided to a person who is given access.</w:t>
      </w:r>
    </w:p>
    <w:p w14:paraId="6C3BF2C6" w14:textId="52DD766B" w:rsidR="00E55B4A" w:rsidRPr="00FB5CE9" w:rsidRDefault="00E55B4A" w:rsidP="003D357B">
      <w:pPr>
        <w:pStyle w:val="PolicyBullets"/>
        <w:numPr>
          <w:ilvl w:val="0"/>
          <w:numId w:val="0"/>
        </w:numPr>
        <w:spacing w:after="240"/>
        <w:rPr>
          <w:rFonts w:ascii="Century Gothic" w:hAnsi="Century Gothic"/>
        </w:rPr>
      </w:pPr>
    </w:p>
    <w:p w14:paraId="1514C6DB" w14:textId="77777777" w:rsidR="00E55B4A" w:rsidRPr="00FB5CE9" w:rsidRDefault="00E55B4A" w:rsidP="00E55B4A">
      <w:pPr>
        <w:pStyle w:val="PolicyBullets"/>
        <w:numPr>
          <w:ilvl w:val="0"/>
          <w:numId w:val="0"/>
        </w:numPr>
        <w:spacing w:after="240"/>
        <w:ind w:left="1922" w:hanging="357"/>
        <w:rPr>
          <w:rFonts w:ascii="Century Gothic" w:hAnsi="Century Gothic"/>
        </w:rPr>
      </w:pPr>
    </w:p>
    <w:p w14:paraId="38F6103E" w14:textId="77777777" w:rsidR="00D64932" w:rsidRPr="00FB5CE9" w:rsidRDefault="00D64932" w:rsidP="00D64932">
      <w:pPr>
        <w:pStyle w:val="Heading10"/>
        <w:numPr>
          <w:ilvl w:val="0"/>
          <w:numId w:val="6"/>
        </w:numPr>
        <w:rPr>
          <w:rFonts w:ascii="Century Gothic" w:hAnsi="Century Gothic"/>
        </w:rPr>
      </w:pPr>
      <w:bookmarkStart w:id="14" w:name="_Personal_guidance"/>
      <w:bookmarkEnd w:id="14"/>
      <w:r w:rsidRPr="00FB5CE9">
        <w:rPr>
          <w:rFonts w:ascii="Century Gothic" w:hAnsi="Century Gothic"/>
        </w:rPr>
        <w:t>Personal guidance</w:t>
      </w:r>
    </w:p>
    <w:p w14:paraId="52D9EE4B" w14:textId="5DB08726"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All </w:t>
      </w:r>
      <w:r w:rsidR="003D357B">
        <w:rPr>
          <w:rFonts w:ascii="Century Gothic" w:hAnsi="Century Gothic"/>
        </w:rPr>
        <w:t>students</w:t>
      </w:r>
      <w:r w:rsidRPr="00FB5CE9">
        <w:rPr>
          <w:rFonts w:ascii="Century Gothic" w:hAnsi="Century Gothic"/>
        </w:rPr>
        <w:t xml:space="preserve"> will be provided with opportunities for personal guidance interviews with a qualified careers adviser. Such interviews will take place by the time the pupil reaches age 16</w:t>
      </w:r>
      <w:r w:rsidR="00E55B4A" w:rsidRPr="00FB5CE9">
        <w:rPr>
          <w:rFonts w:ascii="Century Gothic" w:hAnsi="Century Gothic"/>
        </w:rPr>
        <w:t xml:space="preserve"> or the end of the autumn term of year 11</w:t>
      </w:r>
      <w:r w:rsidR="003D357B">
        <w:rPr>
          <w:rFonts w:ascii="Century Gothic" w:hAnsi="Century Gothic"/>
        </w:rPr>
        <w:t>.</w:t>
      </w:r>
    </w:p>
    <w:p w14:paraId="0D97A6F0" w14:textId="7777777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Careers advisers will meet the professional standards outlined by the </w:t>
      </w:r>
      <w:hyperlink r:id="rId11" w:history="1">
        <w:r w:rsidRPr="00DC7705">
          <w:rPr>
            <w:rStyle w:val="Hyperlink"/>
            <w:rFonts w:ascii="Century Gothic" w:hAnsi="Century Gothic"/>
            <w:b/>
            <w:color w:val="auto"/>
          </w:rPr>
          <w:t>Career Development Institute</w:t>
        </w:r>
      </w:hyperlink>
      <w:r w:rsidRPr="00DC7705">
        <w:rPr>
          <w:rFonts w:ascii="Century Gothic" w:hAnsi="Century Gothic"/>
          <w:b/>
        </w:rPr>
        <w:t>.</w:t>
      </w:r>
      <w:r w:rsidRPr="00FB5CE9">
        <w:rPr>
          <w:rFonts w:ascii="Century Gothic" w:hAnsi="Century Gothic"/>
        </w:rPr>
        <w:t xml:space="preserve"> The school will integrate personal guidance interviews within the pastoral system so that they can be followed up by the form tutors or equivalent. </w:t>
      </w:r>
    </w:p>
    <w:p w14:paraId="0DEC0A0D" w14:textId="7E1CB69C"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Careers advisers working with </w:t>
      </w:r>
      <w:r w:rsidR="003D357B">
        <w:rPr>
          <w:rFonts w:ascii="Century Gothic" w:hAnsi="Century Gothic"/>
        </w:rPr>
        <w:t>students</w:t>
      </w:r>
      <w:r w:rsidRPr="00FB5CE9">
        <w:rPr>
          <w:rFonts w:ascii="Century Gothic" w:hAnsi="Century Gothic"/>
        </w:rPr>
        <w:t xml:space="preserve"> with SEND will use</w:t>
      </w:r>
      <w:r w:rsidR="00E55B4A" w:rsidRPr="00FB5CE9">
        <w:rPr>
          <w:rFonts w:ascii="Century Gothic" w:hAnsi="Century Gothic"/>
        </w:rPr>
        <w:t xml:space="preserve"> the transition plan document and the outcome and aspirations in the EHC plan to focus discussions</w:t>
      </w:r>
      <w:r w:rsidRPr="00FB5CE9">
        <w:rPr>
          <w:rFonts w:ascii="Century Gothic" w:hAnsi="Century Gothic"/>
        </w:rPr>
        <w:t xml:space="preserve">. </w:t>
      </w:r>
    </w:p>
    <w:p w14:paraId="334A456D" w14:textId="69AA7088"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Careers advisers working with </w:t>
      </w:r>
      <w:r w:rsidR="003D357B">
        <w:rPr>
          <w:rFonts w:ascii="Century Gothic" w:hAnsi="Century Gothic"/>
        </w:rPr>
        <w:t xml:space="preserve">care experienced </w:t>
      </w:r>
      <w:r w:rsidR="00DF101E">
        <w:rPr>
          <w:rFonts w:ascii="Century Gothic" w:hAnsi="Century Gothic"/>
        </w:rPr>
        <w:t>students</w:t>
      </w:r>
      <w:r w:rsidRPr="00FB5CE9">
        <w:rPr>
          <w:rFonts w:ascii="Century Gothic" w:hAnsi="Century Gothic"/>
        </w:rPr>
        <w:t xml:space="preserve"> or care leavers will use their personal education plan </w:t>
      </w:r>
      <w:r w:rsidR="00E55B4A" w:rsidRPr="00FB5CE9">
        <w:rPr>
          <w:rFonts w:ascii="Century Gothic" w:hAnsi="Century Gothic"/>
        </w:rPr>
        <w:t xml:space="preserve">and transition document </w:t>
      </w:r>
      <w:r w:rsidRPr="00FB5CE9">
        <w:rPr>
          <w:rFonts w:ascii="Century Gothic" w:hAnsi="Century Gothic"/>
        </w:rPr>
        <w:t xml:space="preserve">to focus discussions. These </w:t>
      </w:r>
      <w:r w:rsidR="003D357B">
        <w:rPr>
          <w:rFonts w:ascii="Century Gothic" w:hAnsi="Century Gothic"/>
        </w:rPr>
        <w:t>students</w:t>
      </w:r>
      <w:r w:rsidRPr="00FB5CE9">
        <w:rPr>
          <w:rFonts w:ascii="Century Gothic" w:hAnsi="Century Gothic"/>
        </w:rPr>
        <w:t xml:space="preserve"> will have a named adviser who will build a relationship with them to better understand their individual needs.</w:t>
      </w:r>
    </w:p>
    <w:p w14:paraId="435642FC" w14:textId="77777777" w:rsidR="00D64932" w:rsidRPr="00FB5CE9" w:rsidRDefault="00D64932" w:rsidP="00D64932">
      <w:pPr>
        <w:pStyle w:val="Heading10"/>
        <w:numPr>
          <w:ilvl w:val="0"/>
          <w:numId w:val="10"/>
        </w:numPr>
        <w:jc w:val="left"/>
        <w:rPr>
          <w:rFonts w:ascii="Century Gothic" w:hAnsi="Century Gothic"/>
        </w:rPr>
      </w:pPr>
      <w:bookmarkStart w:id="15" w:name="_Information_sharing"/>
      <w:bookmarkEnd w:id="15"/>
      <w:r w:rsidRPr="00FB5CE9">
        <w:rPr>
          <w:rFonts w:ascii="Century Gothic" w:hAnsi="Century Gothic"/>
        </w:rPr>
        <w:t>Information sharing</w:t>
      </w:r>
    </w:p>
    <w:p w14:paraId="5F5495F6" w14:textId="39E5C905"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 will provide the relevant information about all </w:t>
      </w:r>
      <w:r w:rsidR="003D357B">
        <w:rPr>
          <w:rFonts w:ascii="Century Gothic" w:hAnsi="Century Gothic"/>
        </w:rPr>
        <w:t>students</w:t>
      </w:r>
      <w:r w:rsidRPr="00FB5CE9">
        <w:rPr>
          <w:rFonts w:ascii="Century Gothic" w:hAnsi="Century Gothic"/>
        </w:rPr>
        <w:t xml:space="preserve"> to the LA support services including:</w:t>
      </w:r>
    </w:p>
    <w:p w14:paraId="4B09E518" w14:textId="659FEBA4" w:rsidR="00D64932" w:rsidRPr="00FB5CE9" w:rsidRDefault="00D64932" w:rsidP="00D64932">
      <w:pPr>
        <w:pStyle w:val="PolicyBullets"/>
        <w:rPr>
          <w:rFonts w:ascii="Century Gothic" w:hAnsi="Century Gothic"/>
        </w:rPr>
      </w:pPr>
      <w:r w:rsidRPr="00FB5CE9">
        <w:rPr>
          <w:rFonts w:ascii="Century Gothic" w:hAnsi="Century Gothic"/>
        </w:rPr>
        <w:t xml:space="preserve">Basic information, such as the </w:t>
      </w:r>
      <w:r w:rsidR="003D357B">
        <w:rPr>
          <w:rFonts w:ascii="Century Gothic" w:hAnsi="Century Gothic"/>
        </w:rPr>
        <w:t>student</w:t>
      </w:r>
      <w:r w:rsidRPr="00FB5CE9">
        <w:rPr>
          <w:rFonts w:ascii="Century Gothic" w:hAnsi="Century Gothic"/>
        </w:rPr>
        <w:t>’s name or address.</w:t>
      </w:r>
    </w:p>
    <w:p w14:paraId="55A6A4AE" w14:textId="2E2C7098" w:rsidR="00D64932" w:rsidRPr="00FB5CE9" w:rsidRDefault="00D64932" w:rsidP="00D64932">
      <w:pPr>
        <w:pStyle w:val="PolicyBullets"/>
        <w:spacing w:after="120"/>
        <w:rPr>
          <w:rFonts w:ascii="Century Gothic" w:hAnsi="Century Gothic"/>
        </w:rPr>
      </w:pPr>
      <w:r w:rsidRPr="00FB5CE9">
        <w:rPr>
          <w:rFonts w:ascii="Century Gothic" w:hAnsi="Century Gothic"/>
        </w:rPr>
        <w:t xml:space="preserve">Other information that the LA requires to support the </w:t>
      </w:r>
      <w:r w:rsidR="003D357B">
        <w:rPr>
          <w:rFonts w:ascii="Century Gothic" w:hAnsi="Century Gothic"/>
        </w:rPr>
        <w:t>student</w:t>
      </w:r>
      <w:r w:rsidRPr="00FB5CE9">
        <w:rPr>
          <w:rFonts w:ascii="Century Gothic" w:hAnsi="Century Gothic"/>
        </w:rPr>
        <w:t xml:space="preserve"> to participate in education or training to track their progress.</w:t>
      </w:r>
    </w:p>
    <w:p w14:paraId="750894AE" w14:textId="78DF2C57"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The school’s privacy notice will offer </w:t>
      </w:r>
      <w:r w:rsidR="004E204B">
        <w:rPr>
          <w:rFonts w:ascii="Century Gothic" w:hAnsi="Century Gothic"/>
        </w:rPr>
        <w:t>students</w:t>
      </w:r>
      <w:r w:rsidRPr="00FB5CE9">
        <w:rPr>
          <w:rFonts w:ascii="Century Gothic" w:hAnsi="Century Gothic"/>
        </w:rPr>
        <w:t xml:space="preserve"> and their parents</w:t>
      </w:r>
      <w:r w:rsidR="004E204B">
        <w:rPr>
          <w:rFonts w:ascii="Century Gothic" w:hAnsi="Century Gothic"/>
        </w:rPr>
        <w:t xml:space="preserve"> / carers</w:t>
      </w:r>
      <w:r w:rsidRPr="00FB5CE9">
        <w:rPr>
          <w:rFonts w:ascii="Century Gothic" w:hAnsi="Century Gothic"/>
        </w:rPr>
        <w:t xml:space="preserve"> the opportunity to ask for personal information not to be shared.</w:t>
      </w:r>
    </w:p>
    <w:p w14:paraId="653CBF82" w14:textId="476B50F3" w:rsidR="00D64932" w:rsidRPr="00FB5CE9" w:rsidRDefault="00D64932" w:rsidP="00D64932">
      <w:pPr>
        <w:pStyle w:val="TSB-Level1Numbers"/>
        <w:numPr>
          <w:ilvl w:val="1"/>
          <w:numId w:val="6"/>
        </w:numPr>
        <w:ind w:left="1480" w:hanging="482"/>
        <w:rPr>
          <w:rFonts w:ascii="Century Gothic" w:hAnsi="Century Gothic"/>
        </w:rPr>
      </w:pPr>
      <w:r w:rsidRPr="00FB5CE9">
        <w:rPr>
          <w:rFonts w:ascii="Century Gothic" w:hAnsi="Century Gothic"/>
        </w:rPr>
        <w:t xml:space="preserve">LAs will be notified, as early as is possible, whenever a </w:t>
      </w:r>
      <w:r w:rsidR="004E204B">
        <w:rPr>
          <w:rFonts w:ascii="Century Gothic" w:hAnsi="Century Gothic"/>
        </w:rPr>
        <w:t>year 11 student</w:t>
      </w:r>
      <w:r w:rsidRPr="00FB5CE9">
        <w:rPr>
          <w:rFonts w:ascii="Century Gothic" w:hAnsi="Century Gothic"/>
        </w:rPr>
        <w:t xml:space="preserve"> leaves an education or training programme before completion. The school will agree on local arrangements for ensuring these duties are met. </w:t>
      </w:r>
    </w:p>
    <w:p w14:paraId="668BD86F" w14:textId="77777777" w:rsidR="00D64932" w:rsidRPr="00FB5CE9" w:rsidRDefault="00D64932" w:rsidP="00D64932">
      <w:pPr>
        <w:pStyle w:val="Heading10"/>
        <w:numPr>
          <w:ilvl w:val="0"/>
          <w:numId w:val="6"/>
        </w:numPr>
        <w:rPr>
          <w:rFonts w:ascii="Century Gothic" w:hAnsi="Century Gothic" w:cstheme="minorHAnsi"/>
        </w:rPr>
      </w:pPr>
      <w:bookmarkStart w:id="16" w:name="_Monitoring_and_review"/>
      <w:bookmarkEnd w:id="16"/>
      <w:r w:rsidRPr="00FB5CE9">
        <w:rPr>
          <w:rFonts w:ascii="Century Gothic" w:hAnsi="Century Gothic" w:cstheme="minorHAnsi"/>
        </w:rPr>
        <w:t>Monitoring and review</w:t>
      </w:r>
    </w:p>
    <w:p w14:paraId="1DFAFDFB" w14:textId="45158BE3" w:rsidR="00D64932" w:rsidRPr="00FB5CE9" w:rsidRDefault="00D64932" w:rsidP="00D64932">
      <w:pPr>
        <w:pStyle w:val="TSB-Level1Numbers"/>
        <w:numPr>
          <w:ilvl w:val="1"/>
          <w:numId w:val="15"/>
        </w:numPr>
        <w:ind w:left="1560" w:hanging="567"/>
        <w:rPr>
          <w:rFonts w:ascii="Century Gothic" w:hAnsi="Century Gothic"/>
        </w:rPr>
      </w:pPr>
      <w:r w:rsidRPr="00FB5CE9">
        <w:rPr>
          <w:rFonts w:ascii="Century Gothic" w:hAnsi="Century Gothic"/>
        </w:rPr>
        <w:t xml:space="preserve">The </w:t>
      </w:r>
      <w:r w:rsidRPr="00FB5CE9">
        <w:rPr>
          <w:rFonts w:ascii="Century Gothic" w:hAnsi="Century Gothic"/>
          <w:b/>
          <w:u w:val="single"/>
        </w:rPr>
        <w:t>governing board</w:t>
      </w:r>
      <w:r w:rsidRPr="00FB5CE9">
        <w:rPr>
          <w:rFonts w:ascii="Century Gothic" w:hAnsi="Century Gothic"/>
        </w:rPr>
        <w:t xml:space="preserve">, in conjunction with the </w:t>
      </w:r>
      <w:r w:rsidRPr="00FB5CE9">
        <w:rPr>
          <w:rFonts w:ascii="Century Gothic" w:hAnsi="Century Gothic"/>
          <w:b/>
          <w:u w:val="single"/>
        </w:rPr>
        <w:t>headteacher and careers leader</w:t>
      </w:r>
      <w:r w:rsidRPr="00FB5CE9">
        <w:rPr>
          <w:rFonts w:ascii="Century Gothic" w:hAnsi="Century Gothic"/>
        </w:rPr>
        <w:t xml:space="preserve">, will review this policy on an </w:t>
      </w:r>
      <w:r w:rsidRPr="00FB5CE9">
        <w:rPr>
          <w:rFonts w:ascii="Century Gothic" w:hAnsi="Century Gothic"/>
          <w:b/>
          <w:u w:val="single"/>
        </w:rPr>
        <w:t>annual basis</w:t>
      </w:r>
      <w:r w:rsidRPr="00FB5CE9">
        <w:rPr>
          <w:rFonts w:ascii="Century Gothic" w:hAnsi="Century Gothic"/>
        </w:rPr>
        <w:t xml:space="preserve">, </w:t>
      </w:r>
      <w:proofErr w:type="gramStart"/>
      <w:r w:rsidRPr="00FB5CE9">
        <w:rPr>
          <w:rFonts w:ascii="Century Gothic" w:hAnsi="Century Gothic"/>
        </w:rPr>
        <w:t>taking into account</w:t>
      </w:r>
      <w:proofErr w:type="gramEnd"/>
      <w:r w:rsidRPr="00FB5CE9">
        <w:rPr>
          <w:rFonts w:ascii="Century Gothic" w:hAnsi="Century Gothic"/>
        </w:rPr>
        <w:t xml:space="preserve"> </w:t>
      </w:r>
      <w:r w:rsidRPr="00FB5CE9">
        <w:rPr>
          <w:rFonts w:ascii="Century Gothic" w:hAnsi="Century Gothic"/>
        </w:rPr>
        <w:lastRenderedPageBreak/>
        <w:t xml:space="preserve">the success of supporting </w:t>
      </w:r>
      <w:r w:rsidR="00DF101E">
        <w:rPr>
          <w:rFonts w:ascii="Century Gothic" w:hAnsi="Century Gothic"/>
        </w:rPr>
        <w:t>students</w:t>
      </w:r>
      <w:r w:rsidRPr="00FB5CE9">
        <w:rPr>
          <w:rFonts w:ascii="Century Gothic" w:hAnsi="Century Gothic"/>
        </w:rPr>
        <w:t xml:space="preserve"> in accessing post-16 education and training.</w:t>
      </w:r>
    </w:p>
    <w:p w14:paraId="40EE4FFD" w14:textId="77777777" w:rsidR="00D64932" w:rsidRPr="00FB5CE9" w:rsidRDefault="00D64932" w:rsidP="00D64932">
      <w:pPr>
        <w:pStyle w:val="TSB-Level1Numbers"/>
        <w:numPr>
          <w:ilvl w:val="1"/>
          <w:numId w:val="15"/>
        </w:numPr>
        <w:ind w:left="1560" w:hanging="567"/>
        <w:rPr>
          <w:rFonts w:ascii="Century Gothic" w:hAnsi="Century Gothic"/>
        </w:rPr>
      </w:pPr>
      <w:r w:rsidRPr="00FB5CE9">
        <w:rPr>
          <w:rFonts w:ascii="Century Gothic" w:hAnsi="Century Gothic"/>
        </w:rPr>
        <w:t xml:space="preserve">The </w:t>
      </w:r>
      <w:r w:rsidRPr="00FB5CE9">
        <w:rPr>
          <w:rFonts w:ascii="Century Gothic" w:hAnsi="Century Gothic"/>
          <w:b/>
          <w:u w:val="single"/>
        </w:rPr>
        <w:t>headteacher</w:t>
      </w:r>
      <w:r w:rsidRPr="00FB5CE9">
        <w:rPr>
          <w:rFonts w:ascii="Century Gothic" w:hAnsi="Century Gothic"/>
        </w:rPr>
        <w:t xml:space="preserve"> will make any necessary changes to this policy, and will communicate these to all members of staff.</w:t>
      </w:r>
    </w:p>
    <w:p w14:paraId="117F7388" w14:textId="4D476E19" w:rsidR="00D64932" w:rsidRPr="00FB5CE9" w:rsidRDefault="00D64932" w:rsidP="00D64932">
      <w:pPr>
        <w:pStyle w:val="TSB-Level1Numbers"/>
        <w:numPr>
          <w:ilvl w:val="1"/>
          <w:numId w:val="15"/>
        </w:numPr>
        <w:ind w:left="1560" w:hanging="567"/>
        <w:rPr>
          <w:rFonts w:ascii="Century Gothic" w:hAnsi="Century Gothic"/>
        </w:rPr>
      </w:pPr>
      <w:r w:rsidRPr="00FB5CE9">
        <w:rPr>
          <w:rFonts w:ascii="Century Gothic" w:hAnsi="Century Gothic"/>
        </w:rPr>
        <w:t>The next review date for this policy is</w:t>
      </w:r>
      <w:r w:rsidRPr="00FB5CE9">
        <w:rPr>
          <w:rFonts w:ascii="Century Gothic" w:hAnsi="Century Gothic"/>
          <w:b/>
        </w:rPr>
        <w:t xml:space="preserve"> </w:t>
      </w:r>
      <w:r w:rsidR="00DF101E">
        <w:rPr>
          <w:rFonts w:ascii="Century Gothic" w:hAnsi="Century Gothic"/>
          <w:b/>
          <w:u w:val="single"/>
        </w:rPr>
        <w:t xml:space="preserve">March </w:t>
      </w:r>
      <w:r w:rsidRPr="00FB5CE9">
        <w:rPr>
          <w:rFonts w:ascii="Century Gothic" w:hAnsi="Century Gothic"/>
          <w:b/>
          <w:u w:val="single"/>
        </w:rPr>
        <w:t>202</w:t>
      </w:r>
      <w:r w:rsidR="0082396F">
        <w:rPr>
          <w:rFonts w:ascii="Century Gothic" w:hAnsi="Century Gothic"/>
          <w:b/>
          <w:u w:val="single"/>
        </w:rPr>
        <w:t>4</w:t>
      </w:r>
      <w:r w:rsidRPr="00FB5CE9">
        <w:rPr>
          <w:rFonts w:ascii="Century Gothic" w:hAnsi="Century Gothic"/>
        </w:rPr>
        <w:t>.</w:t>
      </w:r>
    </w:p>
    <w:p w14:paraId="617FDAFB" w14:textId="77777777" w:rsidR="00D64932" w:rsidRPr="00FB5CE9" w:rsidRDefault="00D64932" w:rsidP="00D64932">
      <w:pPr>
        <w:rPr>
          <w:rFonts w:ascii="Century Gothic" w:hAnsi="Century Gothic"/>
        </w:rPr>
      </w:pPr>
    </w:p>
    <w:p w14:paraId="0100C054" w14:textId="77777777" w:rsidR="00D64932" w:rsidRPr="00FB5CE9" w:rsidRDefault="00D64932" w:rsidP="00D64932">
      <w:pPr>
        <w:rPr>
          <w:rFonts w:ascii="Century Gothic" w:hAnsi="Century Gothic" w:cs="Arial"/>
        </w:rPr>
        <w:sectPr w:rsidR="00D64932" w:rsidRPr="00FB5CE9" w:rsidSect="00D64932">
          <w:footerReference w:type="defaul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4DF14A2" w14:textId="77777777" w:rsidR="00D64932" w:rsidRPr="00FB5CE9" w:rsidRDefault="00D64932" w:rsidP="00D64932">
      <w:pPr>
        <w:rPr>
          <w:rFonts w:ascii="Century Gothic" w:hAnsi="Century Gothic" w:cs="Arial"/>
          <w:b/>
          <w:sz w:val="32"/>
        </w:rPr>
      </w:pPr>
      <w:bookmarkStart w:id="17" w:name="AppendixTitle1"/>
      <w:r w:rsidRPr="00FB5CE9">
        <w:rPr>
          <w:rFonts w:ascii="Century Gothic" w:hAnsi="Century Gothic" w:cs="Arial"/>
          <w:b/>
          <w:sz w:val="32"/>
        </w:rPr>
        <w:lastRenderedPageBreak/>
        <w:t>Provider Access Policy Statement</w:t>
      </w:r>
    </w:p>
    <w:bookmarkEnd w:id="17"/>
    <w:p w14:paraId="4D275495" w14:textId="7EEB737F" w:rsidR="00D64932" w:rsidRPr="00FB5CE9" w:rsidRDefault="00D64932" w:rsidP="00D64932">
      <w:pPr>
        <w:jc w:val="both"/>
        <w:rPr>
          <w:rFonts w:ascii="Century Gothic" w:hAnsi="Century Gothic" w:cstheme="minorHAnsi"/>
        </w:rPr>
      </w:pPr>
      <w:r w:rsidRPr="00FB5CE9">
        <w:rPr>
          <w:rFonts w:ascii="Century Gothic" w:hAnsi="Century Gothic" w:cstheme="minorHAnsi"/>
        </w:rPr>
        <w:t xml:space="preserve">Under Section 42B of the Education Act 1997, as of 2 January 2018, we have a duty to provide </w:t>
      </w:r>
      <w:r w:rsidR="004E204B">
        <w:rPr>
          <w:rFonts w:ascii="Century Gothic" w:hAnsi="Century Gothic" w:cstheme="minorHAnsi"/>
        </w:rPr>
        <w:t>our students</w:t>
      </w:r>
      <w:r w:rsidRPr="00FB5CE9">
        <w:rPr>
          <w:rFonts w:ascii="Century Gothic" w:hAnsi="Century Gothic" w:cstheme="minorHAnsi"/>
        </w:rPr>
        <w:t xml:space="preserve"> in Years 8-1</w:t>
      </w:r>
      <w:r w:rsidR="004E204B">
        <w:rPr>
          <w:rFonts w:ascii="Century Gothic" w:hAnsi="Century Gothic" w:cstheme="minorHAnsi"/>
        </w:rPr>
        <w:t>1</w:t>
      </w:r>
      <w:r w:rsidRPr="00FB5CE9">
        <w:rPr>
          <w:rFonts w:ascii="Century Gothic" w:hAnsi="Century Gothic" w:cstheme="minorHAnsi"/>
        </w:rPr>
        <w:t xml:space="preserve"> with access to providers of post-14</w:t>
      </w:r>
      <w:r w:rsidR="004E204B">
        <w:rPr>
          <w:rFonts w:ascii="Century Gothic" w:hAnsi="Century Gothic" w:cstheme="minorHAnsi"/>
        </w:rPr>
        <w:t xml:space="preserve"> and</w:t>
      </w:r>
      <w:r w:rsidRPr="00FB5CE9">
        <w:rPr>
          <w:rFonts w:ascii="Century Gothic" w:hAnsi="Century Gothic" w:cstheme="minorHAnsi"/>
        </w:rPr>
        <w:t xml:space="preserve"> post-16 and post-18 education and training. This policy statement sets out how we manage access requests from these providers. </w:t>
      </w:r>
    </w:p>
    <w:p w14:paraId="78E4B347" w14:textId="119AD8AA" w:rsidR="00D64932" w:rsidRPr="00FB5CE9" w:rsidRDefault="00D64932" w:rsidP="00D64932">
      <w:pPr>
        <w:tabs>
          <w:tab w:val="left" w:pos="7185"/>
        </w:tabs>
        <w:jc w:val="both"/>
        <w:rPr>
          <w:rFonts w:ascii="Century Gothic" w:hAnsi="Century Gothic" w:cstheme="minorHAnsi"/>
          <w:b/>
          <w:sz w:val="28"/>
        </w:rPr>
      </w:pPr>
      <w:r w:rsidRPr="00FB5CE9">
        <w:rPr>
          <w:rFonts w:ascii="Century Gothic" w:hAnsi="Century Gothic" w:cstheme="minorHAnsi"/>
          <w:b/>
          <w:sz w:val="28"/>
        </w:rPr>
        <w:t xml:space="preserve">What are </w:t>
      </w:r>
      <w:r w:rsidR="005A2D3A">
        <w:rPr>
          <w:rFonts w:ascii="Century Gothic" w:hAnsi="Century Gothic" w:cstheme="minorHAnsi"/>
          <w:b/>
          <w:sz w:val="28"/>
        </w:rPr>
        <w:t>young people</w:t>
      </w:r>
      <w:r w:rsidRPr="00FB5CE9">
        <w:rPr>
          <w:rFonts w:ascii="Century Gothic" w:hAnsi="Century Gothic" w:cstheme="minorHAnsi"/>
          <w:b/>
          <w:sz w:val="28"/>
        </w:rPr>
        <w:t xml:space="preserve"> entitled to?</w:t>
      </w:r>
      <w:r w:rsidRPr="00FB5CE9">
        <w:rPr>
          <w:rFonts w:ascii="Century Gothic" w:hAnsi="Century Gothic" w:cstheme="minorHAnsi"/>
          <w:b/>
          <w:sz w:val="28"/>
        </w:rPr>
        <w:tab/>
      </w:r>
    </w:p>
    <w:p w14:paraId="78BE9689" w14:textId="6F1AFB8D" w:rsidR="00D64932" w:rsidRPr="00FB5CE9" w:rsidRDefault="005A2D3A" w:rsidP="00D64932">
      <w:pPr>
        <w:jc w:val="both"/>
        <w:rPr>
          <w:rFonts w:ascii="Century Gothic" w:hAnsi="Century Gothic" w:cstheme="minorHAnsi"/>
        </w:rPr>
      </w:pPr>
      <w:r>
        <w:rPr>
          <w:rFonts w:ascii="Century Gothic" w:hAnsi="Century Gothic" w:cstheme="minorHAnsi"/>
        </w:rPr>
        <w:t>Young people</w:t>
      </w:r>
      <w:r w:rsidR="00D64932" w:rsidRPr="00FB5CE9">
        <w:rPr>
          <w:rFonts w:ascii="Century Gothic" w:hAnsi="Century Gothic" w:cstheme="minorHAnsi"/>
        </w:rPr>
        <w:t xml:space="preserve"> must be allowed to:</w:t>
      </w:r>
    </w:p>
    <w:p w14:paraId="42A20DC4" w14:textId="735D3D8D" w:rsidR="00D64932" w:rsidRPr="00FB5CE9" w:rsidRDefault="00D64932" w:rsidP="00D64932">
      <w:pPr>
        <w:pStyle w:val="ListParagraph"/>
        <w:numPr>
          <w:ilvl w:val="0"/>
          <w:numId w:val="12"/>
        </w:numPr>
        <w:spacing w:after="200" w:line="276" w:lineRule="auto"/>
        <w:jc w:val="both"/>
        <w:rPr>
          <w:rFonts w:ascii="Century Gothic" w:hAnsi="Century Gothic" w:cstheme="minorHAnsi"/>
        </w:rPr>
      </w:pPr>
      <w:r w:rsidRPr="00FB5CE9">
        <w:rPr>
          <w:rFonts w:ascii="Century Gothic" w:hAnsi="Century Gothic" w:cstheme="minorHAnsi"/>
        </w:rPr>
        <w:t xml:space="preserve">Learn more about technical education qualifications and apprenticeship opportunities, as part of a careers programme which informs </w:t>
      </w:r>
      <w:r w:rsidR="005A2D3A">
        <w:rPr>
          <w:rFonts w:ascii="Century Gothic" w:hAnsi="Century Gothic" w:cstheme="minorHAnsi"/>
        </w:rPr>
        <w:t>young people</w:t>
      </w:r>
      <w:r w:rsidRPr="00FB5CE9">
        <w:rPr>
          <w:rFonts w:ascii="Century Gothic" w:hAnsi="Century Gothic" w:cstheme="minorHAnsi"/>
        </w:rPr>
        <w:t xml:space="preserve"> of the full range of education and training options available to them at each transition point.</w:t>
      </w:r>
    </w:p>
    <w:p w14:paraId="5DF6E5C1" w14:textId="77777777" w:rsidR="00D64932" w:rsidRPr="00FB5CE9" w:rsidRDefault="00D64932" w:rsidP="00D64932">
      <w:pPr>
        <w:pStyle w:val="ListParagraph"/>
        <w:numPr>
          <w:ilvl w:val="0"/>
          <w:numId w:val="12"/>
        </w:numPr>
        <w:spacing w:after="200" w:line="276" w:lineRule="auto"/>
        <w:jc w:val="both"/>
        <w:rPr>
          <w:rFonts w:ascii="Century Gothic" w:hAnsi="Century Gothic" w:cstheme="minorHAnsi"/>
        </w:rPr>
      </w:pPr>
      <w:r w:rsidRPr="00FB5CE9">
        <w:rPr>
          <w:rFonts w:ascii="Century Gothic" w:hAnsi="Century Gothic" w:cstheme="minorHAnsi"/>
        </w:rPr>
        <w:t xml:space="preserve">Hear from a range of local providers about the opportunities on offer, e.g. technical education and apprenticeships – this can be achieved through options evenings, assemblies, group discussions, and taster events. </w:t>
      </w:r>
    </w:p>
    <w:p w14:paraId="63D8F6E0" w14:textId="77777777" w:rsidR="00D64932" w:rsidRPr="00FB5CE9" w:rsidRDefault="00D64932" w:rsidP="00D64932">
      <w:pPr>
        <w:pStyle w:val="ListParagraph"/>
        <w:numPr>
          <w:ilvl w:val="0"/>
          <w:numId w:val="12"/>
        </w:numPr>
        <w:spacing w:after="200" w:line="276" w:lineRule="auto"/>
        <w:jc w:val="both"/>
        <w:rPr>
          <w:rFonts w:ascii="Century Gothic" w:hAnsi="Century Gothic" w:cstheme="minorHAnsi"/>
        </w:rPr>
      </w:pPr>
      <w:r w:rsidRPr="00FB5CE9">
        <w:rPr>
          <w:rFonts w:ascii="Century Gothic" w:hAnsi="Century Gothic" w:cstheme="minorHAnsi"/>
        </w:rPr>
        <w:t xml:space="preserve">Understand how to apply to the full range of academic and technical courses available to them. </w:t>
      </w:r>
    </w:p>
    <w:p w14:paraId="1583E072" w14:textId="77777777" w:rsidR="00D64932" w:rsidRPr="00FB5CE9" w:rsidRDefault="00D64932" w:rsidP="00D64932">
      <w:pPr>
        <w:jc w:val="both"/>
        <w:rPr>
          <w:rFonts w:ascii="Century Gothic" w:hAnsi="Century Gothic" w:cs="Arial"/>
          <w:b/>
          <w:sz w:val="28"/>
        </w:rPr>
      </w:pPr>
      <w:r w:rsidRPr="00FB5CE9">
        <w:rPr>
          <w:rFonts w:ascii="Century Gothic" w:hAnsi="Century Gothic" w:cs="Arial"/>
          <w:b/>
          <w:sz w:val="28"/>
        </w:rPr>
        <w:t>Who handles our access requests?</w:t>
      </w:r>
    </w:p>
    <w:p w14:paraId="7F462C8F" w14:textId="567F5372" w:rsidR="00D64932" w:rsidRPr="00FB5CE9" w:rsidRDefault="00D64932" w:rsidP="00D64932">
      <w:pPr>
        <w:jc w:val="both"/>
        <w:rPr>
          <w:rFonts w:ascii="Century Gothic" w:hAnsi="Century Gothic" w:cs="Arial"/>
        </w:rPr>
      </w:pPr>
      <w:r w:rsidRPr="00FB5CE9">
        <w:rPr>
          <w:rFonts w:ascii="Century Gothic" w:hAnsi="Century Gothic" w:cs="Arial"/>
        </w:rPr>
        <w:t>Any provider wishing to request access should contact our careers leader</w:t>
      </w:r>
      <w:r w:rsidR="004E204B">
        <w:rPr>
          <w:rFonts w:ascii="Century Gothic" w:hAnsi="Century Gothic" w:cs="Arial"/>
        </w:rPr>
        <w:t xml:space="preserve">, Christina Fortey on 01452 717004 </w:t>
      </w:r>
      <w:r w:rsidRPr="00FB5CE9">
        <w:rPr>
          <w:rFonts w:ascii="Century Gothic" w:hAnsi="Century Gothic" w:cs="Arial"/>
        </w:rPr>
        <w:t>or via email on</w:t>
      </w:r>
      <w:r w:rsidR="004E204B">
        <w:rPr>
          <w:rFonts w:ascii="Century Gothic" w:hAnsi="Century Gothic" w:cs="Arial"/>
        </w:rPr>
        <w:t xml:space="preserve"> </w:t>
      </w:r>
      <w:hyperlink r:id="rId13" w:history="1">
        <w:r w:rsidR="004E204B" w:rsidRPr="0016507C">
          <w:rPr>
            <w:rStyle w:val="Hyperlink"/>
            <w:rFonts w:ascii="Century Gothic" w:hAnsi="Century Gothic" w:cs="Arial"/>
          </w:rPr>
          <w:t>Christina.Fortey@brookthorpehallschool.co.uk</w:t>
        </w:r>
      </w:hyperlink>
      <w:r w:rsidR="004E204B">
        <w:rPr>
          <w:rFonts w:ascii="Century Gothic" w:hAnsi="Century Gothic" w:cs="Arial"/>
        </w:rPr>
        <w:t xml:space="preserve"> </w:t>
      </w:r>
    </w:p>
    <w:p w14:paraId="42285E2A" w14:textId="77777777" w:rsidR="00D64932" w:rsidRPr="00FB5CE9" w:rsidRDefault="00D64932" w:rsidP="00D64932">
      <w:pPr>
        <w:jc w:val="both"/>
        <w:rPr>
          <w:rFonts w:ascii="Century Gothic" w:hAnsi="Century Gothic" w:cs="Arial"/>
          <w:b/>
          <w:sz w:val="28"/>
        </w:rPr>
      </w:pPr>
      <w:r w:rsidRPr="00FB5CE9">
        <w:rPr>
          <w:rFonts w:ascii="Century Gothic" w:hAnsi="Century Gothic" w:cs="Arial"/>
          <w:b/>
          <w:sz w:val="28"/>
        </w:rPr>
        <w:t>Who should providers contact to discuss events and options?</w:t>
      </w:r>
    </w:p>
    <w:p w14:paraId="21B1409C" w14:textId="068EEA90" w:rsidR="00D64932" w:rsidRPr="00FB5CE9" w:rsidRDefault="00D64932" w:rsidP="00D64932">
      <w:pPr>
        <w:jc w:val="both"/>
        <w:rPr>
          <w:rFonts w:ascii="Century Gothic" w:hAnsi="Century Gothic" w:cs="Arial"/>
        </w:rPr>
      </w:pPr>
      <w:r w:rsidRPr="00FB5CE9">
        <w:rPr>
          <w:rFonts w:ascii="Century Gothic" w:hAnsi="Century Gothic" w:cs="Arial"/>
        </w:rPr>
        <w:t xml:space="preserve">Providers can speak to our </w:t>
      </w:r>
      <w:proofErr w:type="gramStart"/>
      <w:r w:rsidRPr="00FB5CE9">
        <w:rPr>
          <w:rFonts w:ascii="Century Gothic" w:hAnsi="Century Gothic" w:cs="Arial"/>
        </w:rPr>
        <w:t>careers</w:t>
      </w:r>
      <w:proofErr w:type="gramEnd"/>
      <w:r w:rsidRPr="00FB5CE9">
        <w:rPr>
          <w:rFonts w:ascii="Century Gothic" w:hAnsi="Century Gothic" w:cs="Arial"/>
        </w:rPr>
        <w:t xml:space="preserve"> leader</w:t>
      </w:r>
      <w:r w:rsidR="004E204B">
        <w:rPr>
          <w:rFonts w:ascii="Century Gothic" w:hAnsi="Century Gothic" w:cs="Arial"/>
        </w:rPr>
        <w:t xml:space="preserve">, Christina Fortey </w:t>
      </w:r>
      <w:r w:rsidRPr="00FB5CE9">
        <w:rPr>
          <w:rFonts w:ascii="Century Gothic" w:hAnsi="Century Gothic" w:cs="Arial"/>
        </w:rPr>
        <w:t xml:space="preserve">to discuss possible attendance at relevant events. </w:t>
      </w:r>
    </w:p>
    <w:p w14:paraId="280861DC" w14:textId="73402ABB" w:rsidR="00D64932" w:rsidRPr="00FB5CE9" w:rsidRDefault="00D64932" w:rsidP="00D64932">
      <w:pPr>
        <w:jc w:val="both"/>
        <w:rPr>
          <w:rFonts w:ascii="Century Gothic" w:hAnsi="Century Gothic" w:cs="Arial"/>
        </w:rPr>
      </w:pPr>
      <w:r w:rsidRPr="00FB5CE9">
        <w:rPr>
          <w:rFonts w:ascii="Century Gothic" w:hAnsi="Century Gothic" w:cs="Arial"/>
        </w:rPr>
        <w:t xml:space="preserve">Our </w:t>
      </w:r>
      <w:r w:rsidRPr="00FB5CE9">
        <w:rPr>
          <w:rFonts w:ascii="Century Gothic" w:hAnsi="Century Gothic" w:cs="Arial"/>
          <w:b/>
          <w:u w:val="single"/>
        </w:rPr>
        <w:t>Child Protection and Safeguarding Policy</w:t>
      </w:r>
      <w:r w:rsidRPr="00FB5CE9">
        <w:rPr>
          <w:rFonts w:ascii="Century Gothic" w:hAnsi="Century Gothic" w:cs="Arial"/>
        </w:rPr>
        <w:t xml:space="preserve"> and </w:t>
      </w:r>
      <w:r w:rsidR="00EA2A2E">
        <w:rPr>
          <w:rFonts w:ascii="Century Gothic" w:hAnsi="Century Gothic" w:cs="Arial"/>
          <w:b/>
          <w:u w:val="single"/>
        </w:rPr>
        <w:t>Visitor Policy</w:t>
      </w:r>
      <w:r w:rsidRPr="00FB5CE9">
        <w:rPr>
          <w:rFonts w:ascii="Century Gothic" w:hAnsi="Century Gothic" w:cs="Arial"/>
        </w:rPr>
        <w:t xml:space="preserve"> set out the school’s approach to allowing providers into school to speak to our </w:t>
      </w:r>
      <w:r w:rsidR="005A2D3A">
        <w:rPr>
          <w:rFonts w:ascii="Century Gothic" w:hAnsi="Century Gothic" w:cs="Arial"/>
        </w:rPr>
        <w:t>young people</w:t>
      </w:r>
      <w:r w:rsidRPr="00FB5CE9">
        <w:rPr>
          <w:rFonts w:ascii="Century Gothic" w:hAnsi="Century Gothic" w:cs="Arial"/>
        </w:rPr>
        <w:t xml:space="preserve">. </w:t>
      </w:r>
    </w:p>
    <w:p w14:paraId="649F0FCF" w14:textId="03307C06" w:rsidR="00D64932" w:rsidRPr="00FB5CE9" w:rsidRDefault="00D64932" w:rsidP="00D64932">
      <w:pPr>
        <w:jc w:val="both"/>
        <w:rPr>
          <w:rFonts w:ascii="Century Gothic" w:hAnsi="Century Gothic" w:cs="Arial"/>
          <w:b/>
          <w:sz w:val="28"/>
        </w:rPr>
      </w:pPr>
      <w:r w:rsidRPr="00FB5CE9">
        <w:rPr>
          <w:rFonts w:ascii="Century Gothic" w:hAnsi="Century Gothic" w:cs="Arial"/>
          <w:b/>
          <w:sz w:val="28"/>
        </w:rPr>
        <w:t xml:space="preserve">Can providers leave prospectuses for </w:t>
      </w:r>
      <w:r w:rsidR="005A2D3A">
        <w:rPr>
          <w:rFonts w:ascii="Century Gothic" w:hAnsi="Century Gothic" w:cs="Arial"/>
          <w:b/>
          <w:sz w:val="28"/>
        </w:rPr>
        <w:t>young people</w:t>
      </w:r>
      <w:r w:rsidRPr="00FB5CE9">
        <w:rPr>
          <w:rFonts w:ascii="Century Gothic" w:hAnsi="Century Gothic" w:cs="Arial"/>
          <w:b/>
          <w:sz w:val="28"/>
        </w:rPr>
        <w:t xml:space="preserve"> to read? </w:t>
      </w:r>
    </w:p>
    <w:p w14:paraId="364C84F9" w14:textId="4EBB4B05" w:rsidR="00D64932" w:rsidRPr="00FB5CE9" w:rsidRDefault="00D64932" w:rsidP="007C3386">
      <w:pPr>
        <w:jc w:val="both"/>
        <w:rPr>
          <w:rFonts w:ascii="Century Gothic" w:hAnsi="Century Gothic" w:cs="Arial"/>
        </w:rPr>
      </w:pPr>
      <w:r w:rsidRPr="00FB5CE9">
        <w:rPr>
          <w:rFonts w:ascii="Century Gothic" w:hAnsi="Century Gothic" w:cs="Arial"/>
        </w:rPr>
        <w:t xml:space="preserve">Providers are welcome to leave a copy of their prospectus and other relevant course literature with the </w:t>
      </w:r>
      <w:r w:rsidR="00612888" w:rsidRPr="00FB5CE9">
        <w:rPr>
          <w:rFonts w:ascii="Century Gothic" w:hAnsi="Century Gothic" w:cs="Arial"/>
          <w:b/>
          <w:u w:val="single"/>
        </w:rPr>
        <w:t>main office or careers leader.</w:t>
      </w:r>
      <w:r w:rsidRPr="00FB5CE9">
        <w:rPr>
          <w:rFonts w:ascii="Century Gothic" w:hAnsi="Century Gothic" w:cs="Arial"/>
        </w:rPr>
        <w:t xml:space="preserve"> </w:t>
      </w:r>
    </w:p>
    <w:p w14:paraId="30961F32" w14:textId="192550C3" w:rsidR="00D64932" w:rsidRPr="00FB5CE9" w:rsidRDefault="00D64932" w:rsidP="007C3386">
      <w:pPr>
        <w:jc w:val="both"/>
        <w:rPr>
          <w:rFonts w:ascii="Century Gothic" w:hAnsi="Century Gothic"/>
        </w:rPr>
      </w:pPr>
    </w:p>
    <w:p w14:paraId="4797FDE4" w14:textId="2CF3DE62" w:rsidR="00FB5CE9" w:rsidRPr="00FB5CE9" w:rsidRDefault="00FB5CE9">
      <w:pPr>
        <w:rPr>
          <w:rFonts w:ascii="Century Gothic" w:hAnsi="Century Gothic"/>
        </w:rPr>
      </w:pPr>
      <w:r w:rsidRPr="00FB5CE9">
        <w:rPr>
          <w:rFonts w:ascii="Century Gothic" w:hAnsi="Century Gothic"/>
        </w:rPr>
        <w:br w:type="page"/>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391"/>
        <w:gridCol w:w="2137"/>
        <w:gridCol w:w="3206"/>
      </w:tblGrid>
      <w:tr w:rsidR="00FB5CE9" w:rsidRPr="00FB5CE9" w14:paraId="13F2F1EC" w14:textId="77777777" w:rsidTr="00313C89">
        <w:tc>
          <w:tcPr>
            <w:tcW w:w="10685" w:type="dxa"/>
            <w:gridSpan w:val="4"/>
            <w:shd w:val="clear" w:color="auto" w:fill="DA82C9"/>
            <w:vAlign w:val="center"/>
          </w:tcPr>
          <w:p w14:paraId="480C1E4B" w14:textId="6D9192D1" w:rsidR="00FB5CE9" w:rsidRPr="00FB5CE9" w:rsidRDefault="004E204B" w:rsidP="004C5004">
            <w:pPr>
              <w:keepNext/>
              <w:spacing w:before="80" w:after="80" w:line="276" w:lineRule="auto"/>
              <w:outlineLvl w:val="2"/>
              <w:rPr>
                <w:rFonts w:ascii="Century Gothic" w:eastAsia="Calibri" w:hAnsi="Century Gothic" w:cs="Arial"/>
                <w:u w:val="single"/>
              </w:rPr>
            </w:pPr>
            <w:r w:rsidRPr="004E204B">
              <w:rPr>
                <w:rFonts w:ascii="Century Gothic" w:eastAsia="Calibri" w:hAnsi="Century Gothic" w:cs="Arial"/>
                <w:b/>
                <w:noProof/>
              </w:rPr>
              <w:lastRenderedPageBreak/>
              <mc:AlternateContent>
                <mc:Choice Requires="wps">
                  <w:drawing>
                    <wp:anchor distT="45720" distB="45720" distL="114300" distR="114300" simplePos="0" relativeHeight="251667456" behindDoc="0" locked="0" layoutInCell="1" allowOverlap="1" wp14:anchorId="04BA41D5" wp14:editId="695EC6F6">
                      <wp:simplePos x="0" y="0"/>
                      <wp:positionH relativeFrom="column">
                        <wp:posOffset>5102225</wp:posOffset>
                      </wp:positionH>
                      <wp:positionV relativeFrom="paragraph">
                        <wp:posOffset>74930</wp:posOffset>
                      </wp:positionV>
                      <wp:extent cx="1591310" cy="148209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482090"/>
                              </a:xfrm>
                              <a:prstGeom prst="rect">
                                <a:avLst/>
                              </a:prstGeom>
                              <a:solidFill>
                                <a:srgbClr val="FFFFFF"/>
                              </a:solidFill>
                              <a:ln w="9525">
                                <a:solidFill>
                                  <a:srgbClr val="000000"/>
                                </a:solidFill>
                                <a:miter lim="800000"/>
                                <a:headEnd/>
                                <a:tailEnd/>
                              </a:ln>
                            </wps:spPr>
                            <wps:txbx>
                              <w:txbxContent>
                                <w:p w14:paraId="062E98DC" w14:textId="08DFD62D" w:rsidR="004E204B" w:rsidRDefault="004E204B">
                                  <w:r w:rsidRPr="004E204B">
                                    <w:rPr>
                                      <w:noProof/>
                                    </w:rPr>
                                    <w:drawing>
                                      <wp:inline distT="0" distB="0" distL="0" distR="0" wp14:anchorId="1C18CA6E" wp14:editId="4F878661">
                                        <wp:extent cx="1447800" cy="1511374"/>
                                        <wp:effectExtent l="0" t="0" r="0" b="0"/>
                                        <wp:docPr id="2068723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303" cy="15306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04BA41D5" id="_x0000_t202" coordsize="21600,21600" o:spt="202" path="m,l,21600r21600,l21600,xe">
                      <v:stroke joinstyle="miter"/>
                      <v:path gradientshapeok="t" o:connecttype="rect"/>
                    </v:shapetype>
                    <v:shape id="Text Box 2" o:spid="_x0000_s1026" type="#_x0000_t202" style="position:absolute;margin-left:401.75pt;margin-top:5.9pt;width:125.3pt;height:1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">
                      <v:textbox>
                        <w:txbxContent>
                          <w:p w14:paraId="062E98DC" w14:textId="08DFD62D" w:rsidR="004E204B" w:rsidRDefault="004E204B">
                            <w:r w:rsidRPr="004E204B">
                              <w:rPr>
                                <w:noProof/>
                              </w:rPr>
                              <w:drawing>
                                <wp:inline distT="0" distB="0" distL="0" distR="0" wp14:anchorId="1C18CA6E" wp14:editId="4F878661">
                                  <wp:extent cx="1447800" cy="1511374"/>
                                  <wp:effectExtent l="0" t="0" r="0" b="0"/>
                                  <wp:docPr id="2068723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303" cy="1530690"/>
                                          </a:xfrm>
                                          <a:prstGeom prst="rect">
                                            <a:avLst/>
                                          </a:prstGeom>
                                          <a:noFill/>
                                          <a:ln>
                                            <a:noFill/>
                                          </a:ln>
                                        </pic:spPr>
                                      </pic:pic>
                                    </a:graphicData>
                                  </a:graphic>
                                </wp:inline>
                              </w:drawing>
                            </w:r>
                          </w:p>
                        </w:txbxContent>
                      </v:textbox>
                      <w10:wrap type="square"/>
                    </v:shape>
                  </w:pict>
                </mc:Fallback>
              </mc:AlternateContent>
            </w:r>
            <w:r w:rsidR="00FB5CE9" w:rsidRPr="00FB5CE9">
              <w:rPr>
                <w:rFonts w:ascii="Century Gothic" w:hAnsi="Century Gothic" w:cs="Arial"/>
                <w:b/>
                <w:bCs/>
                <w:noProof/>
                <w:lang w:eastAsia="en-GB"/>
              </w:rPr>
              <mc:AlternateContent>
                <mc:Choice Requires="wps">
                  <w:drawing>
                    <wp:anchor distT="0" distB="0" distL="114300" distR="114300" simplePos="0" relativeHeight="251660288" behindDoc="0" locked="0" layoutInCell="1" allowOverlap="1" wp14:anchorId="20DCE4C6" wp14:editId="5CDD2EC8">
                      <wp:simplePos x="0" y="0"/>
                      <wp:positionH relativeFrom="column">
                        <wp:posOffset>-320040</wp:posOffset>
                      </wp:positionH>
                      <wp:positionV relativeFrom="paragraph">
                        <wp:posOffset>622935</wp:posOffset>
                      </wp:positionV>
                      <wp:extent cx="4480560" cy="815340"/>
                      <wp:effectExtent l="3810" t="3810" r="1905" b="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30E3B" w14:textId="77777777" w:rsidR="00FB5CE9" w:rsidRPr="0089028D" w:rsidRDefault="00FB5CE9" w:rsidP="00FB5CE9">
                                  <w:pPr>
                                    <w:pStyle w:val="NoSpacing"/>
                                    <w:rPr>
                                      <w:rFonts w:ascii="Century Gothic" w:hAnsi="Century Gothic"/>
                                      <w:b/>
                                      <w:color w:val="FFFFFF"/>
                                      <w:sz w:val="32"/>
                                      <w:szCs w:val="40"/>
                                    </w:rPr>
                                  </w:pPr>
                                  <w:r w:rsidRPr="0089028D">
                                    <w:rPr>
                                      <w:rFonts w:ascii="Century Gothic" w:hAnsi="Century Gothic"/>
                                      <w:b/>
                                      <w:color w:val="FFFFFF"/>
                                      <w:sz w:val="32"/>
                                      <w:szCs w:val="40"/>
                                    </w:rPr>
                                    <w:t>Special Educational Needs and Disability Transition Plan (from Year 9 onwards)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0DCE4C6" id="Text Box 18" o:spid="_x0000_s1027" type="#_x0000_t202" style="position:absolute;margin-left:-25.2pt;margin-top:49.05pt;width:352.8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" filled="f" stroked="f" strokeweight=".5pt">
                      <v:textbox>
                        <w:txbxContent>
                          <w:p w14:paraId="2F430E3B" w14:textId="77777777" w:rsidR="00FB5CE9" w:rsidRPr="0089028D" w:rsidRDefault="00FB5CE9" w:rsidP="00FB5CE9">
                            <w:pPr>
                              <w:pStyle w:val="NoSpacing"/>
                              <w:rPr>
                                <w:rFonts w:ascii="Century Gothic" w:hAnsi="Century Gothic"/>
                                <w:b/>
                                <w:color w:val="FFFFFF"/>
                                <w:sz w:val="32"/>
                                <w:szCs w:val="40"/>
                              </w:rPr>
                            </w:pPr>
                            <w:r w:rsidRPr="0089028D">
                              <w:rPr>
                                <w:rFonts w:ascii="Century Gothic" w:hAnsi="Century Gothic"/>
                                <w:b/>
                                <w:color w:val="FFFFFF"/>
                                <w:sz w:val="32"/>
                                <w:szCs w:val="40"/>
                              </w:rPr>
                              <w:t>Special Educational Needs and Disability Transition Plan (from Year 9 onwards)</w:t>
                            </w:r>
                          </w:p>
                        </w:txbxContent>
                      </v:textbox>
                      <w10:wrap type="square"/>
                    </v:shape>
                  </w:pict>
                </mc:Fallback>
              </mc:AlternateContent>
            </w:r>
            <w:r w:rsidR="00FB5CE9" w:rsidRPr="00FB5CE9">
              <w:rPr>
                <w:rFonts w:ascii="Century Gothic" w:eastAsia="Calibri" w:hAnsi="Century Gothic" w:cs="Arial"/>
                <w:b/>
              </w:rPr>
              <w:t>Child / Young Person’s details</w:t>
            </w:r>
          </w:p>
        </w:tc>
      </w:tr>
      <w:tr w:rsidR="00FB5CE9" w:rsidRPr="00FB5CE9" w14:paraId="3E9E592F" w14:textId="77777777" w:rsidTr="00313C89">
        <w:trPr>
          <w:trHeight w:val="567"/>
          <w:tblHeader/>
        </w:trPr>
        <w:tc>
          <w:tcPr>
            <w:tcW w:w="1951" w:type="dxa"/>
            <w:vAlign w:val="center"/>
          </w:tcPr>
          <w:p w14:paraId="6A37B9EE" w14:textId="77777777" w:rsidR="00FB5CE9" w:rsidRPr="00FB5CE9" w:rsidRDefault="00FB5CE9" w:rsidP="004C5004">
            <w:pPr>
              <w:spacing w:before="240" w:after="200"/>
              <w:rPr>
                <w:rFonts w:ascii="Century Gothic" w:eastAsia="Calibri" w:hAnsi="Century Gothic" w:cs="Arial"/>
                <w:b/>
                <w:bCs/>
              </w:rPr>
            </w:pPr>
            <w:r w:rsidRPr="00FB5CE9">
              <w:rPr>
                <w:rFonts w:ascii="Century Gothic" w:eastAsia="Calibri" w:hAnsi="Century Gothic" w:cs="Arial"/>
                <w:b/>
                <w:bCs/>
              </w:rPr>
              <w:t>Legal Surname</w:t>
            </w:r>
          </w:p>
        </w:tc>
        <w:tc>
          <w:tcPr>
            <w:tcW w:w="3391" w:type="dxa"/>
            <w:vAlign w:val="center"/>
          </w:tcPr>
          <w:p w14:paraId="76E4DF6F" w14:textId="77777777" w:rsidR="00FB5CE9" w:rsidRPr="00FB5CE9" w:rsidRDefault="00FB5CE9" w:rsidP="004C5004">
            <w:pPr>
              <w:spacing w:before="240" w:after="200"/>
              <w:rPr>
                <w:rFonts w:ascii="Century Gothic" w:eastAsia="Calibri" w:hAnsi="Century Gothic" w:cs="Arial"/>
                <w:bCs/>
              </w:rPr>
            </w:pPr>
          </w:p>
        </w:tc>
        <w:tc>
          <w:tcPr>
            <w:tcW w:w="2137" w:type="dxa"/>
            <w:vAlign w:val="center"/>
          </w:tcPr>
          <w:p w14:paraId="455CAED1" w14:textId="77777777" w:rsidR="00FB5CE9" w:rsidRPr="00FB5CE9" w:rsidRDefault="00FB5CE9" w:rsidP="004C5004">
            <w:pPr>
              <w:spacing w:before="240" w:after="200"/>
              <w:rPr>
                <w:rFonts w:ascii="Century Gothic" w:eastAsia="Calibri" w:hAnsi="Century Gothic" w:cs="Arial"/>
                <w:bCs/>
              </w:rPr>
            </w:pPr>
            <w:r w:rsidRPr="00FB5CE9">
              <w:rPr>
                <w:rFonts w:ascii="Century Gothic" w:eastAsia="Calibri" w:hAnsi="Century Gothic" w:cs="Arial"/>
                <w:b/>
                <w:bCs/>
              </w:rPr>
              <w:t>First Name</w:t>
            </w:r>
          </w:p>
        </w:tc>
        <w:tc>
          <w:tcPr>
            <w:tcW w:w="3206" w:type="dxa"/>
            <w:vAlign w:val="center"/>
          </w:tcPr>
          <w:p w14:paraId="0FAB6DC2" w14:textId="77777777" w:rsidR="00FB5CE9" w:rsidRPr="00FB5CE9" w:rsidRDefault="00FB5CE9" w:rsidP="004C5004">
            <w:pPr>
              <w:spacing w:before="240" w:after="200"/>
              <w:rPr>
                <w:rFonts w:ascii="Century Gothic" w:eastAsia="Calibri" w:hAnsi="Century Gothic" w:cs="Arial"/>
              </w:rPr>
            </w:pPr>
          </w:p>
        </w:tc>
      </w:tr>
      <w:tr w:rsidR="00FB5CE9" w:rsidRPr="00FB5CE9" w14:paraId="5ACAED3F" w14:textId="77777777" w:rsidTr="00313C89">
        <w:trPr>
          <w:trHeight w:val="567"/>
          <w:tblHeader/>
        </w:trPr>
        <w:tc>
          <w:tcPr>
            <w:tcW w:w="1951" w:type="dxa"/>
            <w:vAlign w:val="center"/>
          </w:tcPr>
          <w:p w14:paraId="5BD03245" w14:textId="77777777" w:rsidR="00FB5CE9" w:rsidRPr="00FB5CE9" w:rsidRDefault="00FB5CE9" w:rsidP="004C5004">
            <w:pPr>
              <w:spacing w:before="240" w:after="200"/>
              <w:rPr>
                <w:rFonts w:ascii="Century Gothic" w:eastAsia="Calibri" w:hAnsi="Century Gothic" w:cs="Arial"/>
                <w:b/>
                <w:bCs/>
              </w:rPr>
            </w:pPr>
            <w:r w:rsidRPr="00FB5CE9">
              <w:rPr>
                <w:rFonts w:ascii="Century Gothic" w:eastAsia="Calibri" w:hAnsi="Century Gothic" w:cs="Arial"/>
                <w:b/>
                <w:bCs/>
              </w:rPr>
              <w:t>Date of Birth</w:t>
            </w:r>
          </w:p>
        </w:tc>
        <w:tc>
          <w:tcPr>
            <w:tcW w:w="3391" w:type="dxa"/>
            <w:vAlign w:val="center"/>
          </w:tcPr>
          <w:p w14:paraId="5D2564DF" w14:textId="77777777" w:rsidR="00FB5CE9" w:rsidRPr="00FB5CE9" w:rsidRDefault="00FB5CE9" w:rsidP="004C5004">
            <w:pPr>
              <w:spacing w:before="240" w:after="200"/>
              <w:rPr>
                <w:rFonts w:ascii="Century Gothic" w:eastAsia="Calibri" w:hAnsi="Century Gothic" w:cs="Arial"/>
                <w:bCs/>
              </w:rPr>
            </w:pPr>
          </w:p>
        </w:tc>
        <w:tc>
          <w:tcPr>
            <w:tcW w:w="2137" w:type="dxa"/>
            <w:vAlign w:val="center"/>
          </w:tcPr>
          <w:p w14:paraId="7E9B96C0" w14:textId="77777777" w:rsidR="00FB5CE9" w:rsidRPr="00FB5CE9" w:rsidRDefault="00FB5CE9" w:rsidP="004C5004">
            <w:pPr>
              <w:spacing w:before="240" w:after="200"/>
              <w:rPr>
                <w:rFonts w:ascii="Century Gothic" w:eastAsia="Calibri" w:hAnsi="Century Gothic" w:cs="Arial"/>
                <w:b/>
                <w:bCs/>
              </w:rPr>
            </w:pPr>
            <w:r w:rsidRPr="00FB5CE9">
              <w:rPr>
                <w:rFonts w:ascii="Century Gothic" w:eastAsia="Calibri" w:hAnsi="Century Gothic" w:cs="Arial"/>
                <w:b/>
                <w:bCs/>
              </w:rPr>
              <w:t>Class</w:t>
            </w:r>
          </w:p>
        </w:tc>
        <w:tc>
          <w:tcPr>
            <w:tcW w:w="3206" w:type="dxa"/>
            <w:vAlign w:val="center"/>
          </w:tcPr>
          <w:p w14:paraId="31F3387D" w14:textId="77777777" w:rsidR="00FB5CE9" w:rsidRPr="00FB5CE9" w:rsidRDefault="00FB5CE9" w:rsidP="004C5004">
            <w:pPr>
              <w:spacing w:before="240" w:after="200"/>
              <w:ind w:right="-113"/>
              <w:rPr>
                <w:rFonts w:ascii="Century Gothic" w:eastAsia="Calibri" w:hAnsi="Century Gothic" w:cs="Arial"/>
              </w:rPr>
            </w:pPr>
          </w:p>
        </w:tc>
      </w:tr>
    </w:tbl>
    <w:p w14:paraId="35FC81EC" w14:textId="77777777" w:rsidR="00FB5CE9" w:rsidRPr="00FB5CE9" w:rsidRDefault="00FB5CE9" w:rsidP="00FB5CE9">
      <w:pPr>
        <w:pStyle w:val="Header"/>
        <w:rPr>
          <w:rFonts w:ascii="Century Gothic" w:hAnsi="Century Gothic"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352"/>
      </w:tblGrid>
      <w:tr w:rsidR="00FB5CE9" w:rsidRPr="00FB5CE9" w14:paraId="313DDDDA" w14:textId="77777777" w:rsidTr="004C5004">
        <w:trPr>
          <w:cantSplit/>
          <w:tblHeader/>
        </w:trPr>
        <w:tc>
          <w:tcPr>
            <w:tcW w:w="10728" w:type="dxa"/>
            <w:gridSpan w:val="2"/>
            <w:shd w:val="clear" w:color="auto" w:fill="DA82C9"/>
          </w:tcPr>
          <w:p w14:paraId="33111420" w14:textId="77777777" w:rsidR="00FB5CE9" w:rsidRPr="00FB5CE9" w:rsidRDefault="00FB5CE9" w:rsidP="004C5004">
            <w:pPr>
              <w:spacing w:before="80" w:after="80"/>
              <w:rPr>
                <w:rFonts w:ascii="Century Gothic" w:hAnsi="Century Gothic" w:cs="Arial"/>
                <w:b/>
                <w:bCs/>
              </w:rPr>
            </w:pPr>
            <w:r w:rsidRPr="00FB5CE9">
              <w:rPr>
                <w:rFonts w:ascii="Century Gothic" w:hAnsi="Century Gothic" w:cs="Arial"/>
                <w:b/>
                <w:bCs/>
              </w:rPr>
              <w:t>The aspirations of the young person</w:t>
            </w:r>
          </w:p>
        </w:tc>
      </w:tr>
      <w:tr w:rsidR="00FB5CE9" w:rsidRPr="00FB5CE9" w14:paraId="4BCC63BB" w14:textId="77777777" w:rsidTr="004E204B">
        <w:trPr>
          <w:trHeight w:val="4130"/>
        </w:trPr>
        <w:tc>
          <w:tcPr>
            <w:tcW w:w="2376" w:type="dxa"/>
          </w:tcPr>
          <w:p w14:paraId="2D74BFF3"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My aspirations:</w:t>
            </w:r>
          </w:p>
          <w:p w14:paraId="72F49940"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iCs/>
              </w:rPr>
              <w:t>(This may include employment, independent living, community participation, friendships / relationships)</w:t>
            </w:r>
            <w:r w:rsidRPr="00FB5CE9">
              <w:rPr>
                <w:rFonts w:ascii="Century Gothic" w:hAnsi="Century Gothic" w:cs="Arial"/>
              </w:rPr>
              <w:t xml:space="preserve"> </w:t>
            </w:r>
          </w:p>
        </w:tc>
        <w:tc>
          <w:tcPr>
            <w:tcW w:w="8352" w:type="dxa"/>
          </w:tcPr>
          <w:p w14:paraId="2CA8337F" w14:textId="77777777" w:rsidR="00FB5CE9" w:rsidRPr="00FB5CE9" w:rsidRDefault="00FB5CE9" w:rsidP="004C5004">
            <w:pPr>
              <w:spacing w:before="80" w:after="80"/>
              <w:rPr>
                <w:rFonts w:ascii="Century Gothic" w:hAnsi="Century Gothic" w:cs="Arial"/>
                <w:iCs/>
              </w:rPr>
            </w:pPr>
          </w:p>
        </w:tc>
      </w:tr>
      <w:tr w:rsidR="00FB5CE9" w:rsidRPr="00FB5CE9" w14:paraId="7CBA94D6" w14:textId="77777777" w:rsidTr="004E204B">
        <w:trPr>
          <w:trHeight w:val="4514"/>
        </w:trPr>
        <w:tc>
          <w:tcPr>
            <w:tcW w:w="2376" w:type="dxa"/>
          </w:tcPr>
          <w:p w14:paraId="7B1AD98B"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Long term actions relating to aspirations:</w:t>
            </w:r>
          </w:p>
          <w:p w14:paraId="501896D1" w14:textId="530A5700" w:rsidR="00FB5CE9" w:rsidRPr="00FB5CE9" w:rsidRDefault="00FB5CE9" w:rsidP="004C5004">
            <w:pPr>
              <w:spacing w:before="80" w:after="80"/>
              <w:rPr>
                <w:rFonts w:ascii="Century Gothic" w:hAnsi="Century Gothic" w:cs="Arial"/>
              </w:rPr>
            </w:pPr>
            <w:r w:rsidRPr="00FB5CE9">
              <w:rPr>
                <w:rFonts w:ascii="Century Gothic" w:hAnsi="Century Gothic" w:cs="Arial"/>
                <w:iCs/>
              </w:rPr>
              <w:t xml:space="preserve">(please consider transport needs, health care, personal care, living </w:t>
            </w:r>
            <w:r w:rsidR="00DF101E" w:rsidRPr="00FB5CE9">
              <w:rPr>
                <w:rFonts w:ascii="Century Gothic" w:hAnsi="Century Gothic" w:cs="Arial"/>
                <w:iCs/>
              </w:rPr>
              <w:t>arrangements</w:t>
            </w:r>
            <w:r w:rsidRPr="00FB5CE9">
              <w:rPr>
                <w:rFonts w:ascii="Century Gothic" w:hAnsi="Century Gothic" w:cs="Arial"/>
                <w:iCs/>
              </w:rPr>
              <w:t>, support ratios, personal budgets, social care provision)</w:t>
            </w:r>
          </w:p>
        </w:tc>
        <w:tc>
          <w:tcPr>
            <w:tcW w:w="8352" w:type="dxa"/>
          </w:tcPr>
          <w:p w14:paraId="5A5EAA5D" w14:textId="77777777" w:rsidR="00FB5CE9" w:rsidRPr="00FB5CE9" w:rsidRDefault="00FB5CE9" w:rsidP="004C5004">
            <w:pPr>
              <w:spacing w:before="80" w:after="80"/>
              <w:rPr>
                <w:rFonts w:ascii="Century Gothic" w:hAnsi="Century Gothic" w:cs="Arial"/>
                <w:iCs/>
              </w:rPr>
            </w:pPr>
          </w:p>
        </w:tc>
      </w:tr>
    </w:tbl>
    <w:p w14:paraId="45962E20" w14:textId="52A63931" w:rsidR="00FB5CE9" w:rsidRPr="00FB5CE9" w:rsidRDefault="00FB5CE9" w:rsidP="00FB5CE9">
      <w:pPr>
        <w:rPr>
          <w:rFonts w:ascii="Century Gothic" w:hAnsi="Century Gothic"/>
          <w:sz w:val="28"/>
          <w:u w:val="single"/>
        </w:rPr>
      </w:pPr>
      <w:r w:rsidRPr="00FB5CE9">
        <w:rPr>
          <w:rFonts w:ascii="Century Gothic" w:hAnsi="Century Gothic" w:cs="Arial"/>
          <w:b/>
          <w:bCs/>
          <w:sz w:val="28"/>
          <w:u w:val="single"/>
        </w:rPr>
        <w:lastRenderedPageBreak/>
        <w:t>The views of the parents or carers</w:t>
      </w:r>
      <w:r w:rsidRPr="00FB5CE9">
        <w:rPr>
          <w:rFonts w:ascii="Century Gothic" w:hAnsi="Century Gothic"/>
          <w:sz w:val="28"/>
          <w:u w:val="single"/>
        </w:rPr>
        <w:t xml:space="preserve"> </w:t>
      </w:r>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1"/>
        <w:gridCol w:w="5181"/>
      </w:tblGrid>
      <w:tr w:rsidR="00FB5CE9" w:rsidRPr="00FB5CE9" w14:paraId="27C72DD4" w14:textId="77777777" w:rsidTr="00313C89">
        <w:trPr>
          <w:trHeight w:val="547"/>
        </w:trPr>
        <w:tc>
          <w:tcPr>
            <w:tcW w:w="5181" w:type="dxa"/>
            <w:shd w:val="clear" w:color="auto" w:fill="DA82C9"/>
            <w:vAlign w:val="center"/>
          </w:tcPr>
          <w:p w14:paraId="2D745E8A"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rPr>
              <w:t>Our aspirations for the young person:</w:t>
            </w:r>
          </w:p>
        </w:tc>
        <w:tc>
          <w:tcPr>
            <w:tcW w:w="5181" w:type="dxa"/>
            <w:shd w:val="clear" w:color="auto" w:fill="DA82C9"/>
            <w:vAlign w:val="center"/>
          </w:tcPr>
          <w:p w14:paraId="645B9099" w14:textId="77777777" w:rsidR="00FB5CE9" w:rsidRPr="00FB5CE9" w:rsidRDefault="00FB5CE9" w:rsidP="004C5004">
            <w:pPr>
              <w:spacing w:before="80" w:after="80"/>
              <w:rPr>
                <w:rFonts w:ascii="Century Gothic" w:hAnsi="Century Gothic" w:cs="Arial"/>
                <w:iCs/>
              </w:rPr>
            </w:pPr>
            <w:r w:rsidRPr="00FB5CE9">
              <w:rPr>
                <w:rFonts w:ascii="Century Gothic" w:hAnsi="Century Gothic" w:cs="Arial"/>
                <w:b/>
              </w:rPr>
              <w:t>How can we help them to do this?</w:t>
            </w:r>
            <w:r w:rsidRPr="00FB5CE9">
              <w:rPr>
                <w:rFonts w:ascii="Century Gothic" w:hAnsi="Century Gothic" w:cs="Arial"/>
                <w:iCs/>
              </w:rPr>
              <w:t xml:space="preserve"> </w:t>
            </w:r>
          </w:p>
        </w:tc>
      </w:tr>
      <w:tr w:rsidR="00FB5CE9" w:rsidRPr="00FB5CE9" w14:paraId="5F82BD56" w14:textId="77777777" w:rsidTr="00781275">
        <w:trPr>
          <w:trHeight w:val="12184"/>
        </w:trPr>
        <w:tc>
          <w:tcPr>
            <w:tcW w:w="5181" w:type="dxa"/>
          </w:tcPr>
          <w:p w14:paraId="1F35D53D" w14:textId="77777777" w:rsidR="00FB5CE9" w:rsidRPr="00FB5CE9" w:rsidRDefault="00FB5CE9" w:rsidP="004C5004">
            <w:pPr>
              <w:spacing w:before="80" w:after="80"/>
              <w:rPr>
                <w:rFonts w:ascii="Century Gothic" w:hAnsi="Century Gothic" w:cs="Arial"/>
              </w:rPr>
            </w:pPr>
          </w:p>
        </w:tc>
        <w:tc>
          <w:tcPr>
            <w:tcW w:w="5181" w:type="dxa"/>
          </w:tcPr>
          <w:p w14:paraId="6F4259FA" w14:textId="77777777" w:rsidR="00FB5CE9" w:rsidRPr="00FB5CE9" w:rsidRDefault="00FB5CE9" w:rsidP="004C5004">
            <w:pPr>
              <w:pStyle w:val="ListParagraph"/>
              <w:spacing w:before="80" w:after="80"/>
              <w:ind w:left="357"/>
              <w:contextualSpacing w:val="0"/>
              <w:rPr>
                <w:rFonts w:ascii="Century Gothic" w:hAnsi="Century Gothic" w:cs="Arial"/>
              </w:rPr>
            </w:pPr>
          </w:p>
        </w:tc>
      </w:tr>
    </w:tbl>
    <w:p w14:paraId="06FF1C04" w14:textId="77777777" w:rsidR="00781275" w:rsidRDefault="00781275" w:rsidP="00FB5CE9">
      <w:pPr>
        <w:spacing w:after="80"/>
        <w:rPr>
          <w:rFonts w:ascii="Century Gothic" w:hAnsi="Century Gothic" w:cs="Arial"/>
          <w:b/>
          <w:bCs/>
          <w:sz w:val="28"/>
          <w:u w:val="single"/>
        </w:rPr>
      </w:pPr>
    </w:p>
    <w:p w14:paraId="03A98595" w14:textId="33E03DA1" w:rsidR="00FB5CE9" w:rsidRPr="00FB5CE9" w:rsidRDefault="00FB5CE9" w:rsidP="00FB5CE9">
      <w:pPr>
        <w:spacing w:after="80"/>
        <w:rPr>
          <w:rFonts w:ascii="Century Gothic" w:hAnsi="Century Gothic" w:cs="Arial"/>
          <w:b/>
          <w:bCs/>
          <w:u w:val="single"/>
        </w:rPr>
      </w:pPr>
      <w:r w:rsidRPr="00FB5CE9">
        <w:rPr>
          <w:rFonts w:ascii="Century Gothic" w:hAnsi="Century Gothic" w:cs="Arial"/>
          <w:b/>
          <w:bCs/>
          <w:sz w:val="28"/>
          <w:u w:val="single"/>
        </w:rPr>
        <w:lastRenderedPageBreak/>
        <w:t>S</w:t>
      </w:r>
      <w:r w:rsidR="00781275">
        <w:rPr>
          <w:rFonts w:ascii="Century Gothic" w:hAnsi="Century Gothic" w:cs="Arial"/>
          <w:b/>
          <w:bCs/>
          <w:sz w:val="28"/>
          <w:u w:val="single"/>
        </w:rPr>
        <w:t>chool</w:t>
      </w:r>
      <w:r w:rsidRPr="00FB5CE9">
        <w:rPr>
          <w:rFonts w:ascii="Century Gothic" w:hAnsi="Century Gothic" w:cs="Arial"/>
          <w:b/>
          <w:bCs/>
          <w:sz w:val="28"/>
          <w:u w:val="single"/>
        </w:rPr>
        <w:t xml:space="preserve">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7785"/>
      </w:tblGrid>
      <w:tr w:rsidR="00FB5CE9" w:rsidRPr="00FB5CE9" w14:paraId="18FEF978" w14:textId="77777777" w:rsidTr="004C5004">
        <w:trPr>
          <w:cantSplit/>
          <w:tblHeader/>
        </w:trPr>
        <w:tc>
          <w:tcPr>
            <w:tcW w:w="10728" w:type="dxa"/>
            <w:gridSpan w:val="2"/>
            <w:shd w:val="clear" w:color="auto" w:fill="DA82C9"/>
            <w:vAlign w:val="center"/>
          </w:tcPr>
          <w:p w14:paraId="3BEAE9DE" w14:textId="77777777" w:rsidR="00FB5CE9" w:rsidRPr="00FB5CE9" w:rsidRDefault="00FB5CE9" w:rsidP="004C5004">
            <w:pPr>
              <w:pStyle w:val="Header"/>
              <w:spacing w:before="80" w:after="80"/>
              <w:rPr>
                <w:rFonts w:ascii="Century Gothic" w:hAnsi="Century Gothic" w:cs="Arial"/>
                <w:b/>
                <w:bCs/>
              </w:rPr>
            </w:pPr>
            <w:r w:rsidRPr="00FB5CE9">
              <w:rPr>
                <w:rFonts w:ascii="Century Gothic" w:hAnsi="Century Gothic" w:cs="Arial"/>
                <w:b/>
                <w:bCs/>
              </w:rPr>
              <w:t>What will the school need to do and plan for?</w:t>
            </w:r>
          </w:p>
          <w:p w14:paraId="3E1AB57A" w14:textId="77777777" w:rsidR="00FB5CE9" w:rsidRPr="00FB5CE9" w:rsidRDefault="00FB5CE9" w:rsidP="00FB5CE9">
            <w:pPr>
              <w:pStyle w:val="Header"/>
              <w:numPr>
                <w:ilvl w:val="0"/>
                <w:numId w:val="24"/>
              </w:numPr>
              <w:tabs>
                <w:tab w:val="clear" w:pos="4513"/>
                <w:tab w:val="clear" w:pos="9026"/>
              </w:tabs>
              <w:spacing w:before="80" w:after="80"/>
              <w:jc w:val="both"/>
              <w:rPr>
                <w:rFonts w:ascii="Century Gothic" w:hAnsi="Century Gothic" w:cs="Arial"/>
              </w:rPr>
            </w:pPr>
            <w:r w:rsidRPr="00FB5CE9">
              <w:rPr>
                <w:rFonts w:ascii="Century Gothic" w:hAnsi="Century Gothic" w:cs="Arial"/>
              </w:rPr>
              <w:t>This section should make clear the actions, timescales and responsibilities.</w:t>
            </w:r>
          </w:p>
          <w:p w14:paraId="21B0DC45" w14:textId="77777777" w:rsidR="00FB5CE9" w:rsidRPr="00FB5CE9" w:rsidRDefault="00FB5CE9" w:rsidP="00FB5CE9">
            <w:pPr>
              <w:pStyle w:val="Header"/>
              <w:numPr>
                <w:ilvl w:val="0"/>
                <w:numId w:val="24"/>
              </w:numPr>
              <w:tabs>
                <w:tab w:val="clear" w:pos="4513"/>
                <w:tab w:val="clear" w:pos="9026"/>
              </w:tabs>
              <w:spacing w:before="80" w:after="80"/>
              <w:jc w:val="both"/>
              <w:rPr>
                <w:rFonts w:ascii="Century Gothic" w:hAnsi="Century Gothic" w:cs="Arial"/>
              </w:rPr>
            </w:pPr>
            <w:r w:rsidRPr="00FB5CE9">
              <w:rPr>
                <w:rFonts w:ascii="Century Gothic" w:hAnsi="Century Gothic" w:cs="Arial"/>
              </w:rPr>
              <w:t>It should cover transition from school to further learning, and from child to adult services.</w:t>
            </w:r>
          </w:p>
        </w:tc>
      </w:tr>
      <w:tr w:rsidR="00FB5CE9" w:rsidRPr="00FB5CE9" w14:paraId="3CF5DC39" w14:textId="77777777" w:rsidTr="004C5004">
        <w:trPr>
          <w:trHeight w:val="2494"/>
        </w:trPr>
        <w:tc>
          <w:tcPr>
            <w:tcW w:w="2943" w:type="dxa"/>
            <w:vAlign w:val="center"/>
          </w:tcPr>
          <w:p w14:paraId="08B51F21"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How will the school help the young person to become more independent?</w:t>
            </w:r>
          </w:p>
        </w:tc>
        <w:tc>
          <w:tcPr>
            <w:tcW w:w="7785" w:type="dxa"/>
            <w:vAlign w:val="center"/>
          </w:tcPr>
          <w:p w14:paraId="2777E0C0" w14:textId="77777777" w:rsidR="00FB5CE9" w:rsidRPr="00FB5CE9" w:rsidRDefault="00FB5CE9" w:rsidP="004C5004">
            <w:pPr>
              <w:spacing w:before="80" w:after="80"/>
              <w:rPr>
                <w:rFonts w:ascii="Century Gothic" w:hAnsi="Century Gothic" w:cs="Arial"/>
                <w:iCs/>
              </w:rPr>
            </w:pPr>
          </w:p>
        </w:tc>
      </w:tr>
      <w:tr w:rsidR="00FB5CE9" w:rsidRPr="00FB5CE9" w14:paraId="5F6A51D8" w14:textId="77777777" w:rsidTr="004C5004">
        <w:trPr>
          <w:trHeight w:val="2494"/>
        </w:trPr>
        <w:tc>
          <w:tcPr>
            <w:tcW w:w="2943" w:type="dxa"/>
            <w:vAlign w:val="center"/>
          </w:tcPr>
          <w:p w14:paraId="3F0E5292"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How will the school help the young person to be active in the school community?</w:t>
            </w:r>
          </w:p>
        </w:tc>
        <w:tc>
          <w:tcPr>
            <w:tcW w:w="7785" w:type="dxa"/>
            <w:vAlign w:val="center"/>
          </w:tcPr>
          <w:p w14:paraId="2382790B" w14:textId="77777777" w:rsidR="00FB5CE9" w:rsidRPr="00FB5CE9" w:rsidRDefault="00FB5CE9" w:rsidP="004C5004">
            <w:pPr>
              <w:spacing w:before="80" w:after="80"/>
              <w:rPr>
                <w:rFonts w:ascii="Century Gothic" w:hAnsi="Century Gothic" w:cs="Arial"/>
                <w:iCs/>
              </w:rPr>
            </w:pPr>
          </w:p>
        </w:tc>
      </w:tr>
      <w:tr w:rsidR="00FB5CE9" w:rsidRPr="00FB5CE9" w14:paraId="2EB46517" w14:textId="77777777" w:rsidTr="004C5004">
        <w:trPr>
          <w:trHeight w:val="2494"/>
        </w:trPr>
        <w:tc>
          <w:tcPr>
            <w:tcW w:w="2943" w:type="dxa"/>
            <w:vAlign w:val="center"/>
          </w:tcPr>
          <w:p w14:paraId="0CD2A3D0"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How will the school help the young person to take on new roles?</w:t>
            </w:r>
          </w:p>
        </w:tc>
        <w:tc>
          <w:tcPr>
            <w:tcW w:w="7785" w:type="dxa"/>
            <w:vAlign w:val="center"/>
          </w:tcPr>
          <w:p w14:paraId="07E31BF6" w14:textId="77777777" w:rsidR="00FB5CE9" w:rsidRPr="00FB5CE9" w:rsidRDefault="00FB5CE9" w:rsidP="004C5004">
            <w:pPr>
              <w:spacing w:before="80" w:after="80"/>
              <w:rPr>
                <w:rFonts w:ascii="Century Gothic" w:hAnsi="Century Gothic" w:cs="Arial"/>
                <w:iCs/>
              </w:rPr>
            </w:pPr>
          </w:p>
        </w:tc>
      </w:tr>
      <w:tr w:rsidR="00FB5CE9" w:rsidRPr="00FB5CE9" w14:paraId="3079C904" w14:textId="77777777" w:rsidTr="004C5004">
        <w:trPr>
          <w:trHeight w:val="2494"/>
        </w:trPr>
        <w:tc>
          <w:tcPr>
            <w:tcW w:w="2943" w:type="dxa"/>
            <w:vAlign w:val="center"/>
          </w:tcPr>
          <w:p w14:paraId="5996EA16" w14:textId="77777777" w:rsidR="00FB5CE9" w:rsidRPr="00FB5CE9" w:rsidRDefault="00FB5CE9" w:rsidP="004C5004">
            <w:pPr>
              <w:pStyle w:val="Header"/>
              <w:spacing w:before="80" w:after="80"/>
              <w:rPr>
                <w:rFonts w:ascii="Century Gothic" w:hAnsi="Century Gothic" w:cs="Arial"/>
                <w:b/>
              </w:rPr>
            </w:pPr>
            <w:r w:rsidRPr="00FB5CE9">
              <w:rPr>
                <w:rFonts w:ascii="Century Gothic" w:hAnsi="Century Gothic" w:cs="Arial"/>
                <w:b/>
              </w:rPr>
              <w:t xml:space="preserve">How will the school help to develop skills, knowledge and experience to be able to achieve aspirations? </w:t>
            </w:r>
          </w:p>
        </w:tc>
        <w:tc>
          <w:tcPr>
            <w:tcW w:w="7785" w:type="dxa"/>
            <w:vAlign w:val="center"/>
          </w:tcPr>
          <w:p w14:paraId="0D9F39D1" w14:textId="77777777" w:rsidR="00FB5CE9" w:rsidRPr="00FB5CE9" w:rsidRDefault="00FB5CE9" w:rsidP="004C5004">
            <w:pPr>
              <w:spacing w:before="80" w:after="80"/>
              <w:rPr>
                <w:rFonts w:ascii="Century Gothic" w:hAnsi="Century Gothic" w:cs="Arial"/>
                <w:iCs/>
              </w:rPr>
            </w:pPr>
          </w:p>
        </w:tc>
      </w:tr>
      <w:tr w:rsidR="00FB5CE9" w:rsidRPr="00FB5CE9" w14:paraId="5C346F26" w14:textId="77777777" w:rsidTr="004C5004">
        <w:trPr>
          <w:trHeight w:val="2494"/>
        </w:trPr>
        <w:tc>
          <w:tcPr>
            <w:tcW w:w="2943" w:type="dxa"/>
            <w:vAlign w:val="center"/>
          </w:tcPr>
          <w:p w14:paraId="4B2159DF"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lastRenderedPageBreak/>
              <w:t>Which agencies should be involved in the future?</w:t>
            </w:r>
          </w:p>
        </w:tc>
        <w:tc>
          <w:tcPr>
            <w:tcW w:w="7785" w:type="dxa"/>
            <w:vAlign w:val="center"/>
          </w:tcPr>
          <w:p w14:paraId="59819B6C" w14:textId="77777777" w:rsidR="00FB5CE9" w:rsidRPr="00FB5CE9" w:rsidRDefault="00FB5CE9" w:rsidP="004C5004">
            <w:pPr>
              <w:spacing w:before="80" w:after="80"/>
              <w:rPr>
                <w:rFonts w:ascii="Century Gothic" w:hAnsi="Century Gothic" w:cs="Arial"/>
                <w:iCs/>
              </w:rPr>
            </w:pPr>
          </w:p>
        </w:tc>
      </w:tr>
    </w:tbl>
    <w:p w14:paraId="6298FABD" w14:textId="77777777" w:rsidR="00FB5CE9" w:rsidRPr="00FB5CE9" w:rsidRDefault="00FB5CE9" w:rsidP="00FB5CE9">
      <w:pPr>
        <w:pStyle w:val="Header"/>
        <w:rPr>
          <w:rFonts w:ascii="Century Gothic" w:hAnsi="Century Gothic" w:cs="Arial"/>
        </w:rPr>
      </w:pPr>
    </w:p>
    <w:p w14:paraId="21D8211E" w14:textId="77777777" w:rsidR="00FB5CE9" w:rsidRPr="00FB5CE9" w:rsidRDefault="00FB5CE9" w:rsidP="00FB5CE9">
      <w:pPr>
        <w:rPr>
          <w:rFonts w:ascii="Century Gothic" w:hAnsi="Century Gothic"/>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6300"/>
      </w:tblGrid>
      <w:tr w:rsidR="00FB5CE9" w:rsidRPr="00FB5CE9" w14:paraId="43E2F8DC" w14:textId="77777777" w:rsidTr="004C5004">
        <w:trPr>
          <w:cantSplit/>
        </w:trPr>
        <w:tc>
          <w:tcPr>
            <w:tcW w:w="10728" w:type="dxa"/>
            <w:gridSpan w:val="2"/>
            <w:shd w:val="clear" w:color="auto" w:fill="DA82C9"/>
            <w:vAlign w:val="center"/>
          </w:tcPr>
          <w:p w14:paraId="7B7B4A6C" w14:textId="77777777" w:rsidR="00FB5CE9" w:rsidRPr="00FB5CE9" w:rsidRDefault="00FB5CE9" w:rsidP="004C5004">
            <w:pPr>
              <w:spacing w:before="80" w:after="80"/>
              <w:rPr>
                <w:rFonts w:ascii="Century Gothic" w:hAnsi="Century Gothic" w:cs="Arial"/>
                <w:b/>
                <w:bCs/>
              </w:rPr>
            </w:pPr>
            <w:r w:rsidRPr="00FB5CE9">
              <w:rPr>
                <w:rFonts w:ascii="Century Gothic" w:hAnsi="Century Gothic"/>
              </w:rPr>
              <w:br w:type="page"/>
            </w:r>
            <w:r w:rsidRPr="00FB5CE9">
              <w:rPr>
                <w:rFonts w:ascii="Century Gothic" w:hAnsi="Century Gothic"/>
              </w:rPr>
              <w:br w:type="page"/>
            </w:r>
            <w:r w:rsidRPr="00FB5CE9">
              <w:rPr>
                <w:rFonts w:ascii="Century Gothic" w:hAnsi="Century Gothic" w:cs="Arial"/>
                <w:b/>
                <w:bCs/>
              </w:rPr>
              <w:t xml:space="preserve">What actions need to be taken to make any </w:t>
            </w:r>
            <w:proofErr w:type="spellStart"/>
            <w:r w:rsidRPr="00FB5CE9">
              <w:rPr>
                <w:rFonts w:ascii="Century Gothic" w:hAnsi="Century Gothic" w:cs="Arial"/>
                <w:b/>
                <w:bCs/>
              </w:rPr>
              <w:t>approrpiate</w:t>
            </w:r>
            <w:proofErr w:type="spellEnd"/>
            <w:r w:rsidRPr="00FB5CE9">
              <w:rPr>
                <w:rFonts w:ascii="Century Gothic" w:hAnsi="Century Gothic" w:cs="Arial"/>
                <w:b/>
                <w:bCs/>
              </w:rPr>
              <w:t xml:space="preserve"> services as accessible as possible for the young person?</w:t>
            </w:r>
          </w:p>
        </w:tc>
      </w:tr>
      <w:tr w:rsidR="00FB5CE9" w:rsidRPr="00FB5CE9" w14:paraId="630BBA52" w14:textId="77777777" w:rsidTr="004C5004">
        <w:trPr>
          <w:trHeight w:val="947"/>
        </w:trPr>
        <w:tc>
          <w:tcPr>
            <w:tcW w:w="4428" w:type="dxa"/>
            <w:vAlign w:val="center"/>
          </w:tcPr>
          <w:p w14:paraId="7571F1DA"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bCs/>
              </w:rPr>
              <w:t>General or Specialist Health Services</w:t>
            </w:r>
            <w:r w:rsidRPr="00FB5CE9">
              <w:rPr>
                <w:rFonts w:ascii="Century Gothic" w:hAnsi="Century Gothic" w:cs="Arial"/>
              </w:rPr>
              <w:t>: e.g. speech and language, occupational therapy, physiotherapy</w:t>
            </w:r>
          </w:p>
        </w:tc>
        <w:tc>
          <w:tcPr>
            <w:tcW w:w="6300" w:type="dxa"/>
            <w:vAlign w:val="center"/>
          </w:tcPr>
          <w:p w14:paraId="2F58218C" w14:textId="77777777" w:rsidR="00FB5CE9" w:rsidRPr="00FB5CE9" w:rsidRDefault="00FB5CE9" w:rsidP="004C5004">
            <w:pPr>
              <w:spacing w:before="80" w:after="80"/>
              <w:rPr>
                <w:rFonts w:ascii="Century Gothic" w:hAnsi="Century Gothic" w:cs="Arial"/>
                <w:iCs/>
              </w:rPr>
            </w:pPr>
          </w:p>
        </w:tc>
      </w:tr>
      <w:tr w:rsidR="00FB5CE9" w:rsidRPr="00FB5CE9" w14:paraId="36C36CD6" w14:textId="77777777" w:rsidTr="004C5004">
        <w:trPr>
          <w:trHeight w:val="947"/>
        </w:trPr>
        <w:tc>
          <w:tcPr>
            <w:tcW w:w="4428" w:type="dxa"/>
            <w:vAlign w:val="center"/>
          </w:tcPr>
          <w:p w14:paraId="53F7BA0C"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bCs/>
              </w:rPr>
              <w:t xml:space="preserve">Technological support: </w:t>
            </w:r>
            <w:r w:rsidRPr="00FB5CE9">
              <w:rPr>
                <w:rFonts w:ascii="Century Gothic" w:hAnsi="Century Gothic" w:cs="Arial"/>
              </w:rPr>
              <w:t>e.g. software, equipment, communication aids etc</w:t>
            </w:r>
          </w:p>
        </w:tc>
        <w:tc>
          <w:tcPr>
            <w:tcW w:w="6300" w:type="dxa"/>
            <w:vAlign w:val="center"/>
          </w:tcPr>
          <w:p w14:paraId="61A94B87" w14:textId="77777777" w:rsidR="00FB5CE9" w:rsidRPr="00FB5CE9" w:rsidRDefault="00FB5CE9" w:rsidP="004C5004">
            <w:pPr>
              <w:spacing w:before="80" w:after="80"/>
              <w:rPr>
                <w:rFonts w:ascii="Century Gothic" w:hAnsi="Century Gothic" w:cs="Arial"/>
                <w:iCs/>
              </w:rPr>
            </w:pPr>
          </w:p>
        </w:tc>
      </w:tr>
      <w:tr w:rsidR="00FB5CE9" w:rsidRPr="00FB5CE9" w14:paraId="0710C28B" w14:textId="77777777" w:rsidTr="004C5004">
        <w:trPr>
          <w:trHeight w:val="947"/>
        </w:trPr>
        <w:tc>
          <w:tcPr>
            <w:tcW w:w="4428" w:type="dxa"/>
            <w:vAlign w:val="center"/>
          </w:tcPr>
          <w:p w14:paraId="02330BB6"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rPr>
              <w:t xml:space="preserve">Access to </w:t>
            </w:r>
            <w:r w:rsidRPr="00FB5CE9">
              <w:rPr>
                <w:rFonts w:ascii="Century Gothic" w:hAnsi="Century Gothic" w:cs="Arial"/>
                <w:b/>
                <w:bCs/>
              </w:rPr>
              <w:t>social care services</w:t>
            </w:r>
            <w:r w:rsidRPr="00FB5CE9">
              <w:rPr>
                <w:rFonts w:ascii="Century Gothic" w:hAnsi="Century Gothic" w:cs="Arial"/>
              </w:rPr>
              <w:t>: e.g. home care support, short term breaks, etc.?</w:t>
            </w:r>
          </w:p>
        </w:tc>
        <w:tc>
          <w:tcPr>
            <w:tcW w:w="6300" w:type="dxa"/>
            <w:vAlign w:val="center"/>
          </w:tcPr>
          <w:p w14:paraId="7B5500E8" w14:textId="77777777" w:rsidR="00FB5CE9" w:rsidRPr="00FB5CE9" w:rsidRDefault="00FB5CE9" w:rsidP="004C5004">
            <w:pPr>
              <w:spacing w:before="80" w:after="80"/>
              <w:rPr>
                <w:rFonts w:ascii="Century Gothic" w:hAnsi="Century Gothic" w:cs="Arial"/>
                <w:iCs/>
              </w:rPr>
            </w:pPr>
          </w:p>
        </w:tc>
      </w:tr>
      <w:tr w:rsidR="00FB5CE9" w:rsidRPr="00FB5CE9" w14:paraId="3DE6C92F" w14:textId="77777777" w:rsidTr="004C5004">
        <w:trPr>
          <w:trHeight w:val="728"/>
        </w:trPr>
        <w:tc>
          <w:tcPr>
            <w:tcW w:w="4428" w:type="dxa"/>
            <w:vAlign w:val="center"/>
          </w:tcPr>
          <w:p w14:paraId="2903F516" w14:textId="77777777" w:rsidR="00FB5CE9" w:rsidRPr="00FB5CE9" w:rsidRDefault="00FB5CE9" w:rsidP="004C5004">
            <w:pPr>
              <w:spacing w:before="80" w:after="80"/>
              <w:rPr>
                <w:rFonts w:ascii="Century Gothic" w:hAnsi="Century Gothic" w:cs="Arial"/>
                <w:b/>
              </w:rPr>
            </w:pPr>
            <w:r w:rsidRPr="00FB5CE9">
              <w:rPr>
                <w:rFonts w:ascii="Century Gothic" w:hAnsi="Century Gothic" w:cs="Arial"/>
                <w:b/>
              </w:rPr>
              <w:t>Access to Benefits</w:t>
            </w:r>
          </w:p>
        </w:tc>
        <w:tc>
          <w:tcPr>
            <w:tcW w:w="6300" w:type="dxa"/>
            <w:vAlign w:val="center"/>
          </w:tcPr>
          <w:p w14:paraId="17DE1560" w14:textId="77777777" w:rsidR="00FB5CE9" w:rsidRPr="00FB5CE9" w:rsidRDefault="00FB5CE9" w:rsidP="004C5004">
            <w:pPr>
              <w:spacing w:before="80" w:after="80"/>
              <w:rPr>
                <w:rFonts w:ascii="Century Gothic" w:hAnsi="Century Gothic" w:cs="Arial"/>
                <w:iCs/>
              </w:rPr>
            </w:pPr>
          </w:p>
        </w:tc>
      </w:tr>
      <w:tr w:rsidR="00FB5CE9" w:rsidRPr="00FB5CE9" w14:paraId="330DB09E" w14:textId="77777777" w:rsidTr="004C5004">
        <w:trPr>
          <w:trHeight w:val="681"/>
        </w:trPr>
        <w:tc>
          <w:tcPr>
            <w:tcW w:w="4428" w:type="dxa"/>
            <w:vAlign w:val="center"/>
          </w:tcPr>
          <w:p w14:paraId="59C0EA96"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bCs/>
              </w:rPr>
              <w:t xml:space="preserve">Housing and adaptation </w:t>
            </w:r>
            <w:r w:rsidRPr="00FB5CE9">
              <w:rPr>
                <w:rFonts w:ascii="Century Gothic" w:hAnsi="Century Gothic" w:cs="Arial"/>
                <w:b/>
              </w:rPr>
              <w:t>needs</w:t>
            </w:r>
          </w:p>
        </w:tc>
        <w:tc>
          <w:tcPr>
            <w:tcW w:w="6300" w:type="dxa"/>
            <w:vAlign w:val="center"/>
          </w:tcPr>
          <w:p w14:paraId="58F46684" w14:textId="77777777" w:rsidR="00FB5CE9" w:rsidRPr="00FB5CE9" w:rsidRDefault="00FB5CE9" w:rsidP="004C5004">
            <w:pPr>
              <w:spacing w:before="80" w:after="80"/>
              <w:rPr>
                <w:rFonts w:ascii="Century Gothic" w:hAnsi="Century Gothic" w:cs="Arial"/>
                <w:iCs/>
              </w:rPr>
            </w:pPr>
          </w:p>
        </w:tc>
      </w:tr>
      <w:tr w:rsidR="00FB5CE9" w:rsidRPr="00FB5CE9" w14:paraId="1360B4CC" w14:textId="77777777" w:rsidTr="004C5004">
        <w:trPr>
          <w:trHeight w:val="705"/>
        </w:trPr>
        <w:tc>
          <w:tcPr>
            <w:tcW w:w="4428" w:type="dxa"/>
            <w:vAlign w:val="center"/>
          </w:tcPr>
          <w:p w14:paraId="2F3D6EFF" w14:textId="77777777" w:rsidR="00FB5CE9" w:rsidRPr="00FB5CE9" w:rsidRDefault="00FB5CE9" w:rsidP="004C5004">
            <w:pPr>
              <w:spacing w:before="80" w:after="80"/>
              <w:rPr>
                <w:rFonts w:ascii="Century Gothic" w:hAnsi="Century Gothic" w:cs="Arial"/>
              </w:rPr>
            </w:pPr>
            <w:r w:rsidRPr="00FB5CE9">
              <w:rPr>
                <w:rFonts w:ascii="Century Gothic" w:hAnsi="Century Gothic" w:cs="Arial"/>
                <w:b/>
                <w:bCs/>
              </w:rPr>
              <w:t>Community, leisure and voluntary services</w:t>
            </w:r>
            <w:r w:rsidRPr="00FB5CE9">
              <w:rPr>
                <w:rFonts w:ascii="Century Gothic" w:hAnsi="Century Gothic" w:cs="Arial"/>
              </w:rPr>
              <w:t>: e.g. MENCAP, Scope</w:t>
            </w:r>
          </w:p>
        </w:tc>
        <w:tc>
          <w:tcPr>
            <w:tcW w:w="6300" w:type="dxa"/>
            <w:vAlign w:val="center"/>
          </w:tcPr>
          <w:p w14:paraId="62D7FF0E" w14:textId="77777777" w:rsidR="00FB5CE9" w:rsidRPr="00FB5CE9" w:rsidRDefault="00FB5CE9" w:rsidP="004C5004">
            <w:pPr>
              <w:spacing w:before="80" w:after="80"/>
              <w:rPr>
                <w:rFonts w:ascii="Century Gothic" w:hAnsi="Century Gothic" w:cs="Arial"/>
                <w:iCs/>
              </w:rPr>
            </w:pPr>
          </w:p>
        </w:tc>
      </w:tr>
    </w:tbl>
    <w:p w14:paraId="0004C17E" w14:textId="77777777" w:rsidR="00FB5CE9" w:rsidRPr="00FB5CE9" w:rsidRDefault="00FB5CE9" w:rsidP="00FB5CE9">
      <w:pPr>
        <w:rPr>
          <w:rFonts w:ascii="Century Gothic" w:hAnsi="Century Gothic" w:cs="Arial"/>
        </w:rPr>
      </w:pPr>
    </w:p>
    <w:tbl>
      <w:tblPr>
        <w:tblpPr w:leftFromText="180" w:rightFromText="180" w:vertAnchor="text" w:horzAnchor="margin" w:tblpY="112"/>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3060"/>
        <w:gridCol w:w="2117"/>
      </w:tblGrid>
      <w:tr w:rsidR="00FB5CE9" w:rsidRPr="00FB5CE9" w14:paraId="569E42F1" w14:textId="77777777" w:rsidTr="004C5004">
        <w:tc>
          <w:tcPr>
            <w:tcW w:w="5508" w:type="dxa"/>
            <w:shd w:val="clear" w:color="auto" w:fill="DA82C9"/>
          </w:tcPr>
          <w:p w14:paraId="517FA7E9" w14:textId="77777777" w:rsidR="00FB5CE9" w:rsidRPr="00FB5CE9" w:rsidRDefault="00FB5CE9" w:rsidP="004C5004">
            <w:pPr>
              <w:pStyle w:val="Heading4"/>
              <w:spacing w:before="80" w:after="80"/>
              <w:rPr>
                <w:rFonts w:ascii="Century Gothic" w:hAnsi="Century Gothic" w:cs="Arial"/>
              </w:rPr>
            </w:pPr>
            <w:r w:rsidRPr="00FB5CE9">
              <w:rPr>
                <w:rFonts w:ascii="Century Gothic" w:hAnsi="Century Gothic" w:cs="Arial"/>
              </w:rPr>
              <w:t>Actions to be taken following the meetings</w:t>
            </w:r>
          </w:p>
        </w:tc>
        <w:tc>
          <w:tcPr>
            <w:tcW w:w="3060" w:type="dxa"/>
            <w:shd w:val="clear" w:color="auto" w:fill="DA82C9"/>
          </w:tcPr>
          <w:p w14:paraId="295964C6" w14:textId="77777777" w:rsidR="00FB5CE9" w:rsidRPr="00FB5CE9" w:rsidRDefault="00FB5CE9" w:rsidP="004C5004">
            <w:pPr>
              <w:pStyle w:val="Heading5"/>
              <w:spacing w:before="80" w:after="80"/>
              <w:rPr>
                <w:rFonts w:ascii="Century Gothic" w:hAnsi="Century Gothic" w:cs="Arial"/>
              </w:rPr>
            </w:pPr>
            <w:r w:rsidRPr="00FB5CE9">
              <w:rPr>
                <w:rFonts w:ascii="Century Gothic" w:hAnsi="Century Gothic" w:cs="Arial"/>
              </w:rPr>
              <w:t>Responsible Person / Role</w:t>
            </w:r>
          </w:p>
        </w:tc>
        <w:tc>
          <w:tcPr>
            <w:tcW w:w="2117" w:type="dxa"/>
            <w:shd w:val="clear" w:color="auto" w:fill="DA82C9"/>
          </w:tcPr>
          <w:p w14:paraId="657BBA12" w14:textId="77777777" w:rsidR="00FB5CE9" w:rsidRPr="00FB5CE9" w:rsidRDefault="00FB5CE9" w:rsidP="004C5004">
            <w:pPr>
              <w:spacing w:before="80" w:after="80"/>
              <w:jc w:val="center"/>
              <w:rPr>
                <w:rFonts w:ascii="Century Gothic" w:hAnsi="Century Gothic" w:cs="Arial"/>
                <w:b/>
                <w:bCs/>
              </w:rPr>
            </w:pPr>
            <w:r w:rsidRPr="00FB5CE9">
              <w:rPr>
                <w:rFonts w:ascii="Century Gothic" w:hAnsi="Century Gothic" w:cs="Arial"/>
                <w:b/>
                <w:bCs/>
              </w:rPr>
              <w:t>By when?</w:t>
            </w:r>
          </w:p>
        </w:tc>
      </w:tr>
      <w:tr w:rsidR="00FB5CE9" w:rsidRPr="00FB5CE9" w14:paraId="2CDEAEF6" w14:textId="77777777" w:rsidTr="004C5004">
        <w:trPr>
          <w:trHeight w:val="567"/>
        </w:trPr>
        <w:tc>
          <w:tcPr>
            <w:tcW w:w="5508" w:type="dxa"/>
            <w:vAlign w:val="center"/>
          </w:tcPr>
          <w:p w14:paraId="107B01CD" w14:textId="77777777" w:rsidR="00FB5CE9" w:rsidRPr="00FB5CE9" w:rsidRDefault="00FB5CE9" w:rsidP="004C5004">
            <w:pPr>
              <w:spacing w:before="80" w:after="80"/>
              <w:rPr>
                <w:rFonts w:ascii="Century Gothic" w:hAnsi="Century Gothic" w:cs="Arial"/>
              </w:rPr>
            </w:pPr>
          </w:p>
        </w:tc>
        <w:tc>
          <w:tcPr>
            <w:tcW w:w="3060" w:type="dxa"/>
            <w:vAlign w:val="center"/>
          </w:tcPr>
          <w:p w14:paraId="5A00DEAD" w14:textId="77777777" w:rsidR="00FB5CE9" w:rsidRPr="00FB5CE9" w:rsidRDefault="00FB5CE9" w:rsidP="004C5004">
            <w:pPr>
              <w:spacing w:before="80" w:after="80"/>
              <w:rPr>
                <w:rFonts w:ascii="Century Gothic" w:hAnsi="Century Gothic" w:cs="Arial"/>
              </w:rPr>
            </w:pPr>
          </w:p>
        </w:tc>
        <w:tc>
          <w:tcPr>
            <w:tcW w:w="2117" w:type="dxa"/>
            <w:vAlign w:val="center"/>
          </w:tcPr>
          <w:p w14:paraId="6E6B7E71" w14:textId="77777777" w:rsidR="00FB5CE9" w:rsidRPr="00FB5CE9" w:rsidRDefault="00FB5CE9" w:rsidP="004C5004">
            <w:pPr>
              <w:spacing w:before="80" w:after="80"/>
              <w:rPr>
                <w:rFonts w:ascii="Century Gothic" w:hAnsi="Century Gothic" w:cs="Arial"/>
              </w:rPr>
            </w:pPr>
          </w:p>
        </w:tc>
      </w:tr>
      <w:tr w:rsidR="00FB5CE9" w:rsidRPr="00FB5CE9" w14:paraId="143ED4B7" w14:textId="77777777" w:rsidTr="004C5004">
        <w:trPr>
          <w:trHeight w:val="567"/>
        </w:trPr>
        <w:tc>
          <w:tcPr>
            <w:tcW w:w="5508" w:type="dxa"/>
            <w:vAlign w:val="center"/>
          </w:tcPr>
          <w:p w14:paraId="75EADB38" w14:textId="77777777" w:rsidR="00FB5CE9" w:rsidRPr="00FB5CE9" w:rsidRDefault="00FB5CE9" w:rsidP="004C5004">
            <w:pPr>
              <w:spacing w:before="80" w:after="80"/>
              <w:rPr>
                <w:rFonts w:ascii="Century Gothic" w:hAnsi="Century Gothic" w:cs="Arial"/>
              </w:rPr>
            </w:pPr>
          </w:p>
        </w:tc>
        <w:tc>
          <w:tcPr>
            <w:tcW w:w="3060" w:type="dxa"/>
            <w:vAlign w:val="center"/>
          </w:tcPr>
          <w:p w14:paraId="4DE8FAF7" w14:textId="77777777" w:rsidR="00FB5CE9" w:rsidRPr="00FB5CE9" w:rsidRDefault="00FB5CE9" w:rsidP="004C5004">
            <w:pPr>
              <w:spacing w:before="80" w:after="80"/>
              <w:rPr>
                <w:rFonts w:ascii="Century Gothic" w:hAnsi="Century Gothic" w:cs="Arial"/>
              </w:rPr>
            </w:pPr>
          </w:p>
        </w:tc>
        <w:tc>
          <w:tcPr>
            <w:tcW w:w="2117" w:type="dxa"/>
            <w:vAlign w:val="center"/>
          </w:tcPr>
          <w:p w14:paraId="7DF0A6E0" w14:textId="77777777" w:rsidR="00FB5CE9" w:rsidRPr="00FB5CE9" w:rsidRDefault="00FB5CE9" w:rsidP="004C5004">
            <w:pPr>
              <w:spacing w:before="80" w:after="80"/>
              <w:rPr>
                <w:rFonts w:ascii="Century Gothic" w:hAnsi="Century Gothic" w:cs="Arial"/>
              </w:rPr>
            </w:pPr>
          </w:p>
        </w:tc>
      </w:tr>
      <w:tr w:rsidR="00FB5CE9" w:rsidRPr="00FB5CE9" w14:paraId="559C066D" w14:textId="77777777" w:rsidTr="004C5004">
        <w:trPr>
          <w:trHeight w:val="567"/>
        </w:trPr>
        <w:tc>
          <w:tcPr>
            <w:tcW w:w="5508" w:type="dxa"/>
            <w:vAlign w:val="center"/>
          </w:tcPr>
          <w:p w14:paraId="49733557" w14:textId="77777777" w:rsidR="00FB5CE9" w:rsidRPr="00FB5CE9" w:rsidRDefault="00FB5CE9" w:rsidP="004C5004">
            <w:pPr>
              <w:spacing w:before="80" w:after="80"/>
              <w:rPr>
                <w:rFonts w:ascii="Century Gothic" w:hAnsi="Century Gothic" w:cs="Arial"/>
              </w:rPr>
            </w:pPr>
          </w:p>
        </w:tc>
        <w:tc>
          <w:tcPr>
            <w:tcW w:w="3060" w:type="dxa"/>
            <w:vAlign w:val="center"/>
          </w:tcPr>
          <w:p w14:paraId="63D221AC" w14:textId="77777777" w:rsidR="00FB5CE9" w:rsidRPr="00FB5CE9" w:rsidRDefault="00FB5CE9" w:rsidP="004C5004">
            <w:pPr>
              <w:spacing w:before="80" w:after="80"/>
              <w:rPr>
                <w:rFonts w:ascii="Century Gothic" w:hAnsi="Century Gothic" w:cs="Arial"/>
              </w:rPr>
            </w:pPr>
          </w:p>
        </w:tc>
        <w:tc>
          <w:tcPr>
            <w:tcW w:w="2117" w:type="dxa"/>
            <w:vAlign w:val="center"/>
          </w:tcPr>
          <w:p w14:paraId="0F629FE0" w14:textId="77777777" w:rsidR="00FB5CE9" w:rsidRPr="00FB5CE9" w:rsidRDefault="00FB5CE9" w:rsidP="004C5004">
            <w:pPr>
              <w:spacing w:before="80" w:after="80"/>
              <w:rPr>
                <w:rFonts w:ascii="Century Gothic" w:hAnsi="Century Gothic" w:cs="Arial"/>
              </w:rPr>
            </w:pPr>
          </w:p>
        </w:tc>
      </w:tr>
      <w:tr w:rsidR="00FB5CE9" w:rsidRPr="00FB5CE9" w14:paraId="262F71AA" w14:textId="77777777" w:rsidTr="004C5004">
        <w:trPr>
          <w:trHeight w:val="567"/>
        </w:trPr>
        <w:tc>
          <w:tcPr>
            <w:tcW w:w="5508" w:type="dxa"/>
            <w:vAlign w:val="center"/>
          </w:tcPr>
          <w:p w14:paraId="5DAF6A53" w14:textId="77777777" w:rsidR="00FB5CE9" w:rsidRPr="00FB5CE9" w:rsidRDefault="00FB5CE9" w:rsidP="004C5004">
            <w:pPr>
              <w:spacing w:before="80" w:after="80"/>
              <w:rPr>
                <w:rFonts w:ascii="Century Gothic" w:hAnsi="Century Gothic" w:cs="Arial"/>
              </w:rPr>
            </w:pPr>
          </w:p>
        </w:tc>
        <w:tc>
          <w:tcPr>
            <w:tcW w:w="3060" w:type="dxa"/>
            <w:vAlign w:val="center"/>
          </w:tcPr>
          <w:p w14:paraId="2D8ECD1E" w14:textId="77777777" w:rsidR="00FB5CE9" w:rsidRPr="00FB5CE9" w:rsidRDefault="00FB5CE9" w:rsidP="004C5004">
            <w:pPr>
              <w:spacing w:before="80" w:after="80"/>
              <w:rPr>
                <w:rFonts w:ascii="Century Gothic" w:hAnsi="Century Gothic" w:cs="Arial"/>
              </w:rPr>
            </w:pPr>
          </w:p>
        </w:tc>
        <w:tc>
          <w:tcPr>
            <w:tcW w:w="2117" w:type="dxa"/>
            <w:vAlign w:val="center"/>
          </w:tcPr>
          <w:p w14:paraId="5A5FBF01" w14:textId="77777777" w:rsidR="00FB5CE9" w:rsidRPr="00FB5CE9" w:rsidRDefault="00FB5CE9" w:rsidP="004C5004">
            <w:pPr>
              <w:spacing w:before="80" w:after="80"/>
              <w:rPr>
                <w:rFonts w:ascii="Century Gothic" w:hAnsi="Century Gothic" w:cs="Arial"/>
              </w:rPr>
            </w:pPr>
          </w:p>
        </w:tc>
      </w:tr>
      <w:tr w:rsidR="00FB5CE9" w:rsidRPr="00FB5CE9" w14:paraId="3DB09671" w14:textId="77777777" w:rsidTr="004C5004">
        <w:trPr>
          <w:trHeight w:val="567"/>
        </w:trPr>
        <w:tc>
          <w:tcPr>
            <w:tcW w:w="5508" w:type="dxa"/>
            <w:vAlign w:val="center"/>
          </w:tcPr>
          <w:p w14:paraId="05285A9B" w14:textId="77777777" w:rsidR="00FB5CE9" w:rsidRPr="00FB5CE9" w:rsidRDefault="00FB5CE9" w:rsidP="004C5004">
            <w:pPr>
              <w:spacing w:before="80" w:after="80"/>
              <w:rPr>
                <w:rFonts w:ascii="Century Gothic" w:hAnsi="Century Gothic" w:cs="Arial"/>
              </w:rPr>
            </w:pPr>
          </w:p>
        </w:tc>
        <w:tc>
          <w:tcPr>
            <w:tcW w:w="3060" w:type="dxa"/>
            <w:vAlign w:val="center"/>
          </w:tcPr>
          <w:p w14:paraId="7828A999" w14:textId="77777777" w:rsidR="00FB5CE9" w:rsidRPr="00FB5CE9" w:rsidRDefault="00FB5CE9" w:rsidP="004C5004">
            <w:pPr>
              <w:spacing w:before="80" w:after="80"/>
              <w:rPr>
                <w:rFonts w:ascii="Century Gothic" w:hAnsi="Century Gothic" w:cs="Arial"/>
              </w:rPr>
            </w:pPr>
          </w:p>
        </w:tc>
        <w:tc>
          <w:tcPr>
            <w:tcW w:w="2117" w:type="dxa"/>
            <w:vAlign w:val="center"/>
          </w:tcPr>
          <w:p w14:paraId="4AFF42C0" w14:textId="77777777" w:rsidR="00FB5CE9" w:rsidRPr="00FB5CE9" w:rsidRDefault="00FB5CE9" w:rsidP="004C5004">
            <w:pPr>
              <w:spacing w:before="80" w:after="80"/>
              <w:rPr>
                <w:rFonts w:ascii="Century Gothic" w:hAnsi="Century Gothic" w:cs="Arial"/>
              </w:rPr>
            </w:pPr>
          </w:p>
        </w:tc>
      </w:tr>
    </w:tbl>
    <w:tbl>
      <w:tblPr>
        <w:tblW w:w="106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0"/>
      </w:tblGrid>
      <w:tr w:rsidR="00FB5CE9" w:rsidRPr="00FB5CE9" w14:paraId="238E0B09" w14:textId="77777777" w:rsidTr="00313C89">
        <w:tc>
          <w:tcPr>
            <w:tcW w:w="10685" w:type="dxa"/>
            <w:shd w:val="clear" w:color="auto" w:fill="DA82C9"/>
          </w:tcPr>
          <w:p w14:paraId="19FD4007" w14:textId="78BCAB69" w:rsidR="00FB5CE9" w:rsidRPr="00FB5CE9" w:rsidRDefault="00FB5CE9" w:rsidP="004C5004">
            <w:pPr>
              <w:spacing w:before="80" w:after="80"/>
              <w:jc w:val="center"/>
              <w:rPr>
                <w:rFonts w:ascii="Century Gothic" w:hAnsi="Century Gothic" w:cs="Arial"/>
                <w:b/>
                <w:bCs/>
              </w:rPr>
            </w:pPr>
            <w:r w:rsidRPr="00FB5CE9">
              <w:rPr>
                <w:rFonts w:ascii="Century Gothic" w:hAnsi="Century Gothic" w:cs="Arial"/>
                <w:b/>
                <w:bCs/>
              </w:rPr>
              <w:t xml:space="preserve">Confirmed plans for future transition and life after </w:t>
            </w:r>
            <w:r w:rsidR="0082396F">
              <w:rPr>
                <w:rFonts w:ascii="Century Gothic" w:hAnsi="Century Gothic" w:cs="Arial"/>
                <w:b/>
                <w:bCs/>
              </w:rPr>
              <w:t>Brookthorpe Hall</w:t>
            </w:r>
          </w:p>
        </w:tc>
      </w:tr>
      <w:tr w:rsidR="00FB5CE9" w:rsidRPr="00FB5CE9" w14:paraId="05800FBB" w14:textId="77777777" w:rsidTr="00313C89">
        <w:trPr>
          <w:trHeight w:val="567"/>
        </w:trPr>
        <w:tc>
          <w:tcPr>
            <w:tcW w:w="10685" w:type="dxa"/>
            <w:vAlign w:val="center"/>
          </w:tcPr>
          <w:p w14:paraId="1B4A1E7B" w14:textId="77777777" w:rsidR="00FB5CE9" w:rsidRPr="00FB5CE9" w:rsidRDefault="00FB5CE9" w:rsidP="004C5004">
            <w:pPr>
              <w:spacing w:before="80" w:after="80"/>
              <w:rPr>
                <w:rFonts w:ascii="Century Gothic" w:hAnsi="Century Gothic" w:cs="Arial"/>
                <w:color w:val="FF0000"/>
              </w:rPr>
            </w:pPr>
          </w:p>
        </w:tc>
      </w:tr>
    </w:tbl>
    <w:tbl>
      <w:tblPr>
        <w:tblpPr w:leftFromText="180" w:rightFromText="180" w:vertAnchor="text" w:horzAnchor="margin" w:tblpY="28"/>
        <w:tblW w:w="10685" w:type="dxa"/>
        <w:tblLayout w:type="fixed"/>
        <w:tblLook w:val="0000" w:firstRow="0" w:lastRow="0" w:firstColumn="0" w:lastColumn="0" w:noHBand="0" w:noVBand="0"/>
      </w:tblPr>
      <w:tblGrid>
        <w:gridCol w:w="5508"/>
        <w:gridCol w:w="5177"/>
      </w:tblGrid>
      <w:tr w:rsidR="00313C89" w:rsidRPr="00FB5CE9" w14:paraId="38ED175F" w14:textId="77777777" w:rsidTr="00313C89">
        <w:trPr>
          <w:trHeight w:val="759"/>
        </w:trPr>
        <w:tc>
          <w:tcPr>
            <w:tcW w:w="5508" w:type="dxa"/>
            <w:tcBorders>
              <w:right w:val="single" w:sz="4" w:space="0" w:color="auto"/>
            </w:tcBorders>
            <w:vAlign w:val="center"/>
          </w:tcPr>
          <w:p w14:paraId="240F35AA" w14:textId="77777777" w:rsidR="00313C89" w:rsidRPr="00FB5CE9" w:rsidRDefault="00313C89" w:rsidP="00313C89">
            <w:pPr>
              <w:rPr>
                <w:rFonts w:ascii="Century Gothic" w:hAnsi="Century Gothic" w:cs="Arial"/>
              </w:rPr>
            </w:pPr>
            <w:r w:rsidRPr="00FB5CE9">
              <w:rPr>
                <w:rFonts w:ascii="Century Gothic" w:hAnsi="Century Gothic" w:cs="Arial"/>
              </w:rPr>
              <w:t>Who is leading on monitoring the above action points?</w:t>
            </w:r>
          </w:p>
        </w:tc>
        <w:tc>
          <w:tcPr>
            <w:tcW w:w="5177" w:type="dxa"/>
            <w:tcBorders>
              <w:top w:val="single" w:sz="4" w:space="0" w:color="auto"/>
              <w:left w:val="single" w:sz="4" w:space="0" w:color="auto"/>
              <w:bottom w:val="single" w:sz="4" w:space="0" w:color="auto"/>
              <w:right w:val="single" w:sz="4" w:space="0" w:color="auto"/>
            </w:tcBorders>
            <w:vAlign w:val="center"/>
          </w:tcPr>
          <w:p w14:paraId="768A7666" w14:textId="77777777" w:rsidR="00313C89" w:rsidRPr="00FB5CE9" w:rsidRDefault="00313C89" w:rsidP="00313C89">
            <w:pPr>
              <w:spacing w:before="80" w:after="80"/>
              <w:rPr>
                <w:rFonts w:ascii="Century Gothic" w:hAnsi="Century Gothic" w:cs="Arial"/>
              </w:rPr>
            </w:pPr>
          </w:p>
        </w:tc>
      </w:tr>
    </w:tbl>
    <w:p w14:paraId="00180484" w14:textId="4082A421" w:rsidR="00FB5CE9" w:rsidRPr="00FB5CE9" w:rsidRDefault="00FB5CE9" w:rsidP="00FB5CE9">
      <w:pPr>
        <w:rPr>
          <w:rFonts w:ascii="Century Gothic" w:hAnsi="Century Gothic" w:cs="Arial"/>
        </w:rPr>
      </w:pPr>
    </w:p>
    <w:tbl>
      <w:tblPr>
        <w:tblW w:w="0" w:type="auto"/>
        <w:tblLayout w:type="fixed"/>
        <w:tblLook w:val="0000" w:firstRow="0" w:lastRow="0" w:firstColumn="0" w:lastColumn="0" w:noHBand="0" w:noVBand="0"/>
      </w:tblPr>
      <w:tblGrid>
        <w:gridCol w:w="5508"/>
        <w:gridCol w:w="5177"/>
      </w:tblGrid>
      <w:tr w:rsidR="00FB5CE9" w:rsidRPr="00FB5CE9" w14:paraId="545A356D" w14:textId="77777777" w:rsidTr="004C5004">
        <w:tc>
          <w:tcPr>
            <w:tcW w:w="5508" w:type="dxa"/>
            <w:tcBorders>
              <w:right w:val="single" w:sz="4" w:space="0" w:color="auto"/>
            </w:tcBorders>
            <w:vAlign w:val="center"/>
          </w:tcPr>
          <w:p w14:paraId="3471F3DA" w14:textId="77777777" w:rsidR="00FB5CE9" w:rsidRPr="00FB5CE9" w:rsidRDefault="00FB5CE9" w:rsidP="004C5004">
            <w:pPr>
              <w:rPr>
                <w:rFonts w:ascii="Century Gothic" w:hAnsi="Century Gothic" w:cs="Arial"/>
              </w:rPr>
            </w:pPr>
            <w:r w:rsidRPr="00FB5CE9">
              <w:rPr>
                <w:rFonts w:ascii="Century Gothic" w:hAnsi="Century Gothic" w:cs="Arial"/>
              </w:rPr>
              <w:t>Expected school leaving date?</w:t>
            </w:r>
          </w:p>
        </w:tc>
        <w:tc>
          <w:tcPr>
            <w:tcW w:w="5177" w:type="dxa"/>
            <w:tcBorders>
              <w:top w:val="single" w:sz="4" w:space="0" w:color="auto"/>
              <w:left w:val="single" w:sz="4" w:space="0" w:color="auto"/>
              <w:bottom w:val="single" w:sz="4" w:space="0" w:color="auto"/>
              <w:right w:val="single" w:sz="4" w:space="0" w:color="auto"/>
            </w:tcBorders>
            <w:vAlign w:val="center"/>
          </w:tcPr>
          <w:p w14:paraId="12A4B902" w14:textId="77777777" w:rsidR="00FB5CE9" w:rsidRPr="00FB5CE9" w:rsidRDefault="00FB5CE9" w:rsidP="004C5004">
            <w:pPr>
              <w:spacing w:before="80" w:after="80"/>
              <w:rPr>
                <w:rFonts w:ascii="Century Gothic" w:hAnsi="Century Gothic" w:cs="Arial"/>
              </w:rPr>
            </w:pPr>
          </w:p>
        </w:tc>
      </w:tr>
    </w:tbl>
    <w:p w14:paraId="23C07D2D" w14:textId="77777777" w:rsidR="00FB5CE9" w:rsidRPr="00FB5CE9" w:rsidRDefault="00FB5CE9" w:rsidP="00FB5CE9">
      <w:pPr>
        <w:rPr>
          <w:rFonts w:ascii="Century Gothic" w:hAnsi="Century Gothic" w:cs="Arial"/>
        </w:rPr>
      </w:pPr>
    </w:p>
    <w:tbl>
      <w:tblPr>
        <w:tblW w:w="10685" w:type="dxa"/>
        <w:tblLayout w:type="fixed"/>
        <w:tblLook w:val="0000" w:firstRow="0" w:lastRow="0" w:firstColumn="0" w:lastColumn="0" w:noHBand="0" w:noVBand="0"/>
      </w:tblPr>
      <w:tblGrid>
        <w:gridCol w:w="5508"/>
        <w:gridCol w:w="5177"/>
      </w:tblGrid>
      <w:tr w:rsidR="00FB5CE9" w:rsidRPr="00FB5CE9" w14:paraId="7DC43041" w14:textId="77777777" w:rsidTr="00DC7705">
        <w:tc>
          <w:tcPr>
            <w:tcW w:w="5508" w:type="dxa"/>
            <w:tcBorders>
              <w:right w:val="single" w:sz="4" w:space="0" w:color="auto"/>
            </w:tcBorders>
            <w:vAlign w:val="center"/>
          </w:tcPr>
          <w:p w14:paraId="2A8EF460" w14:textId="77777777" w:rsidR="00FB5CE9" w:rsidRPr="00FB5CE9" w:rsidRDefault="00FB5CE9" w:rsidP="004C5004">
            <w:pPr>
              <w:rPr>
                <w:rFonts w:ascii="Century Gothic" w:hAnsi="Century Gothic" w:cs="Arial"/>
              </w:rPr>
            </w:pPr>
            <w:r w:rsidRPr="00FB5CE9">
              <w:rPr>
                <w:rFonts w:ascii="Century Gothic" w:hAnsi="Century Gothic" w:cs="Arial"/>
              </w:rPr>
              <w:t>If the young person is living out of county (e.g. at residential college, school or elsewhere) who should work together to assist future return to the county?</w:t>
            </w:r>
          </w:p>
        </w:tc>
        <w:tc>
          <w:tcPr>
            <w:tcW w:w="5177" w:type="dxa"/>
            <w:tcBorders>
              <w:top w:val="single" w:sz="4" w:space="0" w:color="auto"/>
              <w:left w:val="single" w:sz="4" w:space="0" w:color="auto"/>
              <w:bottom w:val="single" w:sz="4" w:space="0" w:color="auto"/>
              <w:right w:val="single" w:sz="4" w:space="0" w:color="auto"/>
            </w:tcBorders>
            <w:vAlign w:val="center"/>
          </w:tcPr>
          <w:p w14:paraId="4941D639" w14:textId="77777777" w:rsidR="00FB5CE9" w:rsidRPr="00FB5CE9" w:rsidRDefault="00FB5CE9" w:rsidP="004C5004">
            <w:pPr>
              <w:spacing w:before="80" w:after="80"/>
              <w:rPr>
                <w:rFonts w:ascii="Century Gothic" w:hAnsi="Century Gothic" w:cs="Arial"/>
                <w:color w:val="FF0000"/>
              </w:rPr>
            </w:pPr>
          </w:p>
        </w:tc>
      </w:tr>
    </w:tbl>
    <w:p w14:paraId="786EC47D" w14:textId="3CA90BCD" w:rsidR="00DC7705" w:rsidRDefault="0082396F" w:rsidP="00DC7705">
      <w:pPr>
        <w:widowControl w:val="0"/>
        <w:jc w:val="center"/>
        <w:rPr>
          <w:rFonts w:ascii="Century Gothic" w:hAnsi="Century Gothic"/>
          <w:b/>
          <w:bCs/>
          <w:sz w:val="24"/>
          <w:szCs w:val="24"/>
        </w:rPr>
      </w:pPr>
      <w:r>
        <w:rPr>
          <w:rFonts w:ascii="Century Gothic" w:hAnsi="Century Gothic"/>
          <w:b/>
          <w:bCs/>
          <w:sz w:val="24"/>
          <w:szCs w:val="24"/>
        </w:rPr>
        <w:t>Brookthorpe Hall</w:t>
      </w:r>
      <w:r w:rsidR="00DC7705">
        <w:rPr>
          <w:rFonts w:ascii="Century Gothic" w:hAnsi="Century Gothic"/>
          <w:b/>
          <w:bCs/>
          <w:sz w:val="24"/>
          <w:szCs w:val="24"/>
        </w:rPr>
        <w:t xml:space="preserve"> Park </w:t>
      </w:r>
      <w:proofErr w:type="gramStart"/>
      <w:r w:rsidR="00DC7705">
        <w:rPr>
          <w:rFonts w:ascii="Century Gothic" w:hAnsi="Century Gothic"/>
          <w:b/>
          <w:bCs/>
          <w:sz w:val="24"/>
          <w:szCs w:val="24"/>
        </w:rPr>
        <w:t>School  -</w:t>
      </w:r>
      <w:proofErr w:type="gramEnd"/>
      <w:r w:rsidR="00DC7705">
        <w:rPr>
          <w:rFonts w:ascii="Century Gothic" w:hAnsi="Century Gothic"/>
          <w:b/>
          <w:bCs/>
          <w:sz w:val="24"/>
          <w:szCs w:val="24"/>
        </w:rPr>
        <w:t xml:space="preserve">  School leavers transition process </w:t>
      </w:r>
    </w:p>
    <w:p w14:paraId="101DB72D" w14:textId="36D4F5FB" w:rsidR="00D64932" w:rsidRPr="00B90582" w:rsidRDefault="00DC7705" w:rsidP="00B90582">
      <w:pPr>
        <w:widowControl w:val="0"/>
        <w:jc w:val="center"/>
        <w:rPr>
          <w:rFonts w:ascii="Century Gothic" w:hAnsi="Century Gothic"/>
          <w:b/>
          <w:bCs/>
          <w:sz w:val="24"/>
          <w:szCs w:val="24"/>
        </w:rPr>
      </w:pPr>
      <w:r>
        <w:rPr>
          <w:rFonts w:ascii="Century Gothic" w:hAnsi="Century Gothic"/>
          <w:noProof/>
          <w:lang w:eastAsia="en-GB"/>
        </w:rPr>
        <w:drawing>
          <wp:anchor distT="0" distB="0" distL="114300" distR="114300" simplePos="0" relativeHeight="251662336" behindDoc="1" locked="0" layoutInCell="1" allowOverlap="1" wp14:anchorId="6C48C239" wp14:editId="38E8F323">
            <wp:simplePos x="0" y="0"/>
            <wp:positionH relativeFrom="margin">
              <wp:posOffset>131618</wp:posOffset>
            </wp:positionH>
            <wp:positionV relativeFrom="paragraph">
              <wp:posOffset>170930</wp:posOffset>
            </wp:positionV>
            <wp:extent cx="6408420" cy="8569037"/>
            <wp:effectExtent l="0" t="0" r="0" b="3810"/>
            <wp:wrapTight wrapText="bothSides">
              <wp:wrapPolygon edited="0">
                <wp:start x="0" y="0"/>
                <wp:lineTo x="0" y="21562"/>
                <wp:lineTo x="21510" y="21562"/>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8420" cy="8569037"/>
                    </a:xfrm>
                    <a:prstGeom prst="rect">
                      <a:avLst/>
                    </a:prstGeom>
                    <a:noFill/>
                  </pic:spPr>
                </pic:pic>
              </a:graphicData>
            </a:graphic>
            <wp14:sizeRelH relativeFrom="margin">
              <wp14:pctWidth>0</wp14:pctWidth>
            </wp14:sizeRelH>
            <wp14:sizeRelV relativeFrom="margin">
              <wp14:pctHeight>0</wp14:pctHeight>
            </wp14:sizeRelV>
          </wp:anchor>
        </w:drawing>
      </w:r>
    </w:p>
    <w:sectPr w:rsidR="00D64932" w:rsidRPr="00B90582" w:rsidSect="00FB5CE9">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FE958" w14:textId="77777777" w:rsidR="00BD6AD2" w:rsidRDefault="00BD6AD2" w:rsidP="007C3386">
      <w:pPr>
        <w:spacing w:after="0" w:line="240" w:lineRule="auto"/>
      </w:pPr>
      <w:r>
        <w:separator/>
      </w:r>
    </w:p>
  </w:endnote>
  <w:endnote w:type="continuationSeparator" w:id="0">
    <w:p w14:paraId="0DBB1A70" w14:textId="77777777" w:rsidR="00BD6AD2" w:rsidRDefault="00BD6AD2" w:rsidP="007C3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6"/>
      <w:gridCol w:w="3005"/>
    </w:tblGrid>
    <w:tr w:rsidR="0082396F" w:rsidRPr="003C4692" w14:paraId="2B9CC5FE" w14:textId="77777777" w:rsidTr="001912CE">
      <w:tc>
        <w:tcPr>
          <w:tcW w:w="3018" w:type="dxa"/>
          <w:shd w:val="clear" w:color="auto" w:fill="auto"/>
        </w:tcPr>
        <w:p w14:paraId="035E8727" w14:textId="77777777" w:rsidR="0082396F" w:rsidRPr="003C4692" w:rsidRDefault="0082396F" w:rsidP="0082396F">
          <w:pPr>
            <w:pStyle w:val="Footer"/>
            <w:rPr>
              <w:rFonts w:ascii="Arial" w:hAnsi="Arial" w:cs="Arial"/>
              <w:sz w:val="18"/>
              <w:szCs w:val="18"/>
            </w:rPr>
          </w:pPr>
          <w:r w:rsidRPr="003C4692">
            <w:rPr>
              <w:rFonts w:ascii="Arial" w:hAnsi="Arial" w:cs="Arial"/>
              <w:sz w:val="18"/>
              <w:szCs w:val="18"/>
            </w:rPr>
            <w:t>Version</w:t>
          </w:r>
        </w:p>
      </w:tc>
      <w:tc>
        <w:tcPr>
          <w:tcW w:w="3018" w:type="dxa"/>
          <w:shd w:val="clear" w:color="auto" w:fill="auto"/>
        </w:tcPr>
        <w:p w14:paraId="5C739BBD" w14:textId="77777777" w:rsidR="0082396F" w:rsidRPr="003C4692" w:rsidRDefault="0082396F" w:rsidP="0082396F">
          <w:pPr>
            <w:pStyle w:val="Footer"/>
            <w:rPr>
              <w:rFonts w:ascii="Arial" w:hAnsi="Arial" w:cs="Arial"/>
              <w:sz w:val="18"/>
              <w:szCs w:val="18"/>
            </w:rPr>
          </w:pPr>
          <w:r w:rsidRPr="003C4692">
            <w:rPr>
              <w:rFonts w:ascii="Arial" w:hAnsi="Arial" w:cs="Arial"/>
              <w:sz w:val="18"/>
              <w:szCs w:val="18"/>
            </w:rPr>
            <w:t>Date</w:t>
          </w:r>
        </w:p>
      </w:tc>
      <w:tc>
        <w:tcPr>
          <w:tcW w:w="3018" w:type="dxa"/>
          <w:shd w:val="clear" w:color="auto" w:fill="auto"/>
        </w:tcPr>
        <w:p w14:paraId="5A2A80D1" w14:textId="77777777" w:rsidR="0082396F" w:rsidRPr="003C4692" w:rsidRDefault="0082396F" w:rsidP="0082396F">
          <w:pPr>
            <w:pStyle w:val="Footer"/>
            <w:rPr>
              <w:rFonts w:ascii="Arial" w:hAnsi="Arial" w:cs="Arial"/>
              <w:sz w:val="18"/>
              <w:szCs w:val="18"/>
            </w:rPr>
          </w:pPr>
          <w:r w:rsidRPr="003C4692">
            <w:rPr>
              <w:rFonts w:ascii="Arial" w:hAnsi="Arial" w:cs="Arial"/>
              <w:sz w:val="18"/>
              <w:szCs w:val="18"/>
            </w:rPr>
            <w:t>Updated By</w:t>
          </w:r>
        </w:p>
      </w:tc>
    </w:tr>
    <w:tr w:rsidR="0082396F" w:rsidRPr="003C4692" w14:paraId="0EBED904" w14:textId="77777777" w:rsidTr="001912CE">
      <w:tc>
        <w:tcPr>
          <w:tcW w:w="3018" w:type="dxa"/>
          <w:shd w:val="clear" w:color="auto" w:fill="auto"/>
        </w:tcPr>
        <w:p w14:paraId="3864629D" w14:textId="77777777" w:rsidR="0082396F" w:rsidRPr="003C4692" w:rsidRDefault="0082396F" w:rsidP="0082396F">
          <w:pPr>
            <w:pStyle w:val="Footer"/>
            <w:rPr>
              <w:rFonts w:ascii="Arial" w:hAnsi="Arial" w:cs="Arial"/>
              <w:sz w:val="18"/>
              <w:szCs w:val="18"/>
            </w:rPr>
          </w:pPr>
          <w:r w:rsidRPr="003C4692">
            <w:rPr>
              <w:rFonts w:ascii="Arial" w:hAnsi="Arial" w:cs="Arial"/>
              <w:sz w:val="18"/>
              <w:szCs w:val="18"/>
            </w:rPr>
            <w:t xml:space="preserve">1.0 </w:t>
          </w:r>
        </w:p>
      </w:tc>
      <w:tc>
        <w:tcPr>
          <w:tcW w:w="3018" w:type="dxa"/>
          <w:shd w:val="clear" w:color="auto" w:fill="auto"/>
        </w:tcPr>
        <w:p w14:paraId="7E27E37E" w14:textId="614CAADC" w:rsidR="0082396F" w:rsidRPr="003C4692" w:rsidRDefault="00582B14" w:rsidP="0082396F">
          <w:pPr>
            <w:pStyle w:val="Footer"/>
            <w:rPr>
              <w:rFonts w:ascii="Arial" w:hAnsi="Arial" w:cs="Arial"/>
              <w:sz w:val="18"/>
              <w:szCs w:val="18"/>
            </w:rPr>
          </w:pPr>
          <w:r>
            <w:rPr>
              <w:rFonts w:ascii="Arial" w:hAnsi="Arial" w:cs="Arial"/>
              <w:sz w:val="18"/>
              <w:szCs w:val="18"/>
            </w:rPr>
            <w:t>November</w:t>
          </w:r>
          <w:r w:rsidR="0082396F" w:rsidRPr="003C4692">
            <w:rPr>
              <w:rFonts w:ascii="Arial" w:hAnsi="Arial" w:cs="Arial"/>
              <w:sz w:val="18"/>
              <w:szCs w:val="18"/>
            </w:rPr>
            <w:t xml:space="preserve"> 202</w:t>
          </w:r>
          <w:r w:rsidR="0082396F">
            <w:rPr>
              <w:rFonts w:ascii="Arial" w:hAnsi="Arial" w:cs="Arial"/>
              <w:sz w:val="18"/>
              <w:szCs w:val="18"/>
            </w:rPr>
            <w:t>3</w:t>
          </w:r>
        </w:p>
      </w:tc>
      <w:tc>
        <w:tcPr>
          <w:tcW w:w="3018" w:type="dxa"/>
          <w:shd w:val="clear" w:color="auto" w:fill="auto"/>
        </w:tcPr>
        <w:p w14:paraId="5B4F5D65" w14:textId="77777777" w:rsidR="0082396F" w:rsidRPr="003C4692" w:rsidRDefault="0082396F" w:rsidP="0082396F">
          <w:pPr>
            <w:pStyle w:val="Footer"/>
            <w:rPr>
              <w:rFonts w:ascii="Arial" w:hAnsi="Arial" w:cs="Arial"/>
              <w:sz w:val="18"/>
              <w:szCs w:val="18"/>
            </w:rPr>
          </w:pPr>
          <w:r w:rsidRPr="003C4692">
            <w:rPr>
              <w:rFonts w:ascii="Arial" w:hAnsi="Arial" w:cs="Arial"/>
              <w:sz w:val="18"/>
              <w:szCs w:val="18"/>
            </w:rPr>
            <w:t xml:space="preserve">Joy Price-Bish </w:t>
          </w:r>
        </w:p>
      </w:tc>
    </w:tr>
    <w:tr w:rsidR="001A45E2" w:rsidRPr="003C4692" w14:paraId="4872C370" w14:textId="77777777" w:rsidTr="001912CE">
      <w:tc>
        <w:tcPr>
          <w:tcW w:w="3018" w:type="dxa"/>
          <w:shd w:val="clear" w:color="auto" w:fill="auto"/>
        </w:tcPr>
        <w:p w14:paraId="15483F00" w14:textId="2AF3621C" w:rsidR="001A45E2" w:rsidRPr="003C4692" w:rsidRDefault="001A45E2" w:rsidP="0082396F">
          <w:pPr>
            <w:pStyle w:val="Footer"/>
            <w:rPr>
              <w:rFonts w:ascii="Arial" w:hAnsi="Arial" w:cs="Arial"/>
              <w:sz w:val="18"/>
              <w:szCs w:val="18"/>
            </w:rPr>
          </w:pPr>
          <w:r>
            <w:rPr>
              <w:rFonts w:ascii="Arial" w:hAnsi="Arial" w:cs="Arial"/>
              <w:sz w:val="18"/>
              <w:szCs w:val="18"/>
            </w:rPr>
            <w:t>To be reviewed</w:t>
          </w:r>
        </w:p>
      </w:tc>
      <w:tc>
        <w:tcPr>
          <w:tcW w:w="3018" w:type="dxa"/>
          <w:shd w:val="clear" w:color="auto" w:fill="auto"/>
        </w:tcPr>
        <w:p w14:paraId="0FA5A923" w14:textId="1E12DBA2" w:rsidR="001A45E2" w:rsidRPr="003C4692" w:rsidRDefault="00DF101E" w:rsidP="0082396F">
          <w:pPr>
            <w:pStyle w:val="Footer"/>
            <w:rPr>
              <w:rFonts w:ascii="Arial" w:hAnsi="Arial" w:cs="Arial"/>
              <w:sz w:val="18"/>
              <w:szCs w:val="18"/>
            </w:rPr>
          </w:pPr>
          <w:r>
            <w:rPr>
              <w:rFonts w:ascii="Arial" w:hAnsi="Arial" w:cs="Arial"/>
              <w:sz w:val="18"/>
              <w:szCs w:val="18"/>
            </w:rPr>
            <w:t xml:space="preserve">March </w:t>
          </w:r>
          <w:r w:rsidR="001A45E2">
            <w:rPr>
              <w:rFonts w:ascii="Arial" w:hAnsi="Arial" w:cs="Arial"/>
              <w:sz w:val="18"/>
              <w:szCs w:val="18"/>
            </w:rPr>
            <w:t>2024</w:t>
          </w:r>
        </w:p>
      </w:tc>
      <w:tc>
        <w:tcPr>
          <w:tcW w:w="3018" w:type="dxa"/>
          <w:shd w:val="clear" w:color="auto" w:fill="auto"/>
        </w:tcPr>
        <w:p w14:paraId="615657CA" w14:textId="77777777" w:rsidR="001A45E2" w:rsidRPr="003C4692" w:rsidRDefault="001A45E2" w:rsidP="0082396F">
          <w:pPr>
            <w:pStyle w:val="Footer"/>
            <w:rPr>
              <w:rFonts w:ascii="Arial" w:hAnsi="Arial" w:cs="Arial"/>
              <w:sz w:val="18"/>
              <w:szCs w:val="18"/>
            </w:rPr>
          </w:pPr>
        </w:p>
      </w:tc>
    </w:tr>
  </w:tbl>
  <w:p w14:paraId="3B9FB217" w14:textId="77777777" w:rsidR="0082396F" w:rsidRDefault="00823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0843" w14:textId="77777777" w:rsidR="00BD6AD2" w:rsidRDefault="00BD6AD2" w:rsidP="007C3386">
      <w:pPr>
        <w:spacing w:after="0" w:line="240" w:lineRule="auto"/>
      </w:pPr>
      <w:r>
        <w:separator/>
      </w:r>
    </w:p>
  </w:footnote>
  <w:footnote w:type="continuationSeparator" w:id="0">
    <w:p w14:paraId="574D7D6E" w14:textId="77777777" w:rsidR="00BD6AD2" w:rsidRDefault="00BD6AD2" w:rsidP="007C3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4BD0" w14:textId="77777777" w:rsidR="005746FD" w:rsidRDefault="005746FD" w:rsidP="007C3386">
    <w:r>
      <w:t xml:space="preserve">Careers Education, Information, Advice and Guidance (CEIAG) Policy </w:t>
    </w:r>
  </w:p>
  <w:p w14:paraId="5D704766" w14:textId="77777777" w:rsidR="005746FD" w:rsidRDefault="00574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D53AF2"/>
    <w:multiLevelType w:val="hybridMultilevel"/>
    <w:tmpl w:val="2A508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D0A4B"/>
    <w:multiLevelType w:val="hybridMultilevel"/>
    <w:tmpl w:val="10CA7904"/>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2613668B"/>
    <w:multiLevelType w:val="hybridMultilevel"/>
    <w:tmpl w:val="65783466"/>
    <w:lvl w:ilvl="0" w:tplc="8A6E2B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AF25C3E"/>
    <w:multiLevelType w:val="hybridMultilevel"/>
    <w:tmpl w:val="5C6AC41E"/>
    <w:lvl w:ilvl="0" w:tplc="3C0C250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6C4EFD"/>
    <w:multiLevelType w:val="hybridMultilevel"/>
    <w:tmpl w:val="6D5E08A2"/>
    <w:lvl w:ilvl="0" w:tplc="ACD291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BE38D8"/>
    <w:multiLevelType w:val="hybridMultilevel"/>
    <w:tmpl w:val="F7C2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1B15AD"/>
    <w:multiLevelType w:val="hybridMultilevel"/>
    <w:tmpl w:val="60785F14"/>
    <w:lvl w:ilvl="0" w:tplc="D690146A">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171673C"/>
    <w:multiLevelType w:val="hybridMultilevel"/>
    <w:tmpl w:val="F8546ED8"/>
    <w:lvl w:ilvl="0" w:tplc="DAE8844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773E2"/>
    <w:multiLevelType w:val="hybridMultilevel"/>
    <w:tmpl w:val="EBC69B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91468386">
    <w:abstractNumId w:val="2"/>
  </w:num>
  <w:num w:numId="2" w16cid:durableId="857700040">
    <w:abstractNumId w:val="19"/>
  </w:num>
  <w:num w:numId="3" w16cid:durableId="1313946686">
    <w:abstractNumId w:val="5"/>
  </w:num>
  <w:num w:numId="4" w16cid:durableId="1418360466">
    <w:abstractNumId w:val="11"/>
  </w:num>
  <w:num w:numId="5" w16cid:durableId="1445542337">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52213070">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856"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537815463">
    <w:abstractNumId w:val="14"/>
  </w:num>
  <w:num w:numId="8" w16cid:durableId="1193299282">
    <w:abstractNumId w:val="8"/>
  </w:num>
  <w:num w:numId="9" w16cid:durableId="260143684">
    <w:abstractNumId w:val="1"/>
  </w:num>
  <w:num w:numId="10" w16cid:durableId="1758166662">
    <w:abstractNumId w:val="8"/>
    <w:lvlOverride w:ilvl="0">
      <w:lvl w:ilvl="0">
        <w:start w:val="1"/>
        <w:numFmt w:val="decimal"/>
        <w:pStyle w:val="Heading10"/>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429006297">
    <w:abstractNumId w:val="12"/>
  </w:num>
  <w:num w:numId="12" w16cid:durableId="1936136610">
    <w:abstractNumId w:val="13"/>
  </w:num>
  <w:num w:numId="13" w16cid:durableId="2097631128">
    <w:abstractNumId w:val="10"/>
  </w:num>
  <w:num w:numId="14" w16cid:durableId="571088790">
    <w:abstractNumId w:val="6"/>
  </w:num>
  <w:num w:numId="15" w16cid:durableId="948396149">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35936355">
    <w:abstractNumId w:val="9"/>
  </w:num>
  <w:num w:numId="17" w16cid:durableId="1645426973">
    <w:abstractNumId w:val="18"/>
  </w:num>
  <w:num w:numId="18" w16cid:durableId="1507400588">
    <w:abstractNumId w:val="3"/>
  </w:num>
  <w:num w:numId="19" w16cid:durableId="403913289">
    <w:abstractNumId w:val="17"/>
  </w:num>
  <w:num w:numId="20" w16cid:durableId="2056587475">
    <w:abstractNumId w:val="7"/>
  </w:num>
  <w:num w:numId="21" w16cid:durableId="1177426023">
    <w:abstractNumId w:val="4"/>
  </w:num>
  <w:num w:numId="22" w16cid:durableId="883907728">
    <w:abstractNumId w:val="0"/>
  </w:num>
  <w:num w:numId="23" w16cid:durableId="486635562">
    <w:abstractNumId w:val="15"/>
  </w:num>
  <w:num w:numId="24" w16cid:durableId="66849996">
    <w:abstractNumId w:val="20"/>
  </w:num>
  <w:num w:numId="25" w16cid:durableId="5961355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86"/>
    <w:rsid w:val="00017951"/>
    <w:rsid w:val="00040138"/>
    <w:rsid w:val="000B58BC"/>
    <w:rsid w:val="000B5A38"/>
    <w:rsid w:val="00103723"/>
    <w:rsid w:val="0011556E"/>
    <w:rsid w:val="001A45E2"/>
    <w:rsid w:val="00234256"/>
    <w:rsid w:val="002939FD"/>
    <w:rsid w:val="002B09A3"/>
    <w:rsid w:val="00313C89"/>
    <w:rsid w:val="00340EB6"/>
    <w:rsid w:val="00375F44"/>
    <w:rsid w:val="003B6FFC"/>
    <w:rsid w:val="003D357B"/>
    <w:rsid w:val="00464BF7"/>
    <w:rsid w:val="004E204B"/>
    <w:rsid w:val="00511714"/>
    <w:rsid w:val="005746FD"/>
    <w:rsid w:val="005829C6"/>
    <w:rsid w:val="00582B14"/>
    <w:rsid w:val="005A0CBA"/>
    <w:rsid w:val="005A2D3A"/>
    <w:rsid w:val="005F103D"/>
    <w:rsid w:val="00612888"/>
    <w:rsid w:val="006C6B4D"/>
    <w:rsid w:val="006D4E91"/>
    <w:rsid w:val="0073585F"/>
    <w:rsid w:val="00742485"/>
    <w:rsid w:val="00781275"/>
    <w:rsid w:val="007B3922"/>
    <w:rsid w:val="007C3386"/>
    <w:rsid w:val="0082396F"/>
    <w:rsid w:val="0082799B"/>
    <w:rsid w:val="00865F26"/>
    <w:rsid w:val="008D6505"/>
    <w:rsid w:val="00942184"/>
    <w:rsid w:val="00946727"/>
    <w:rsid w:val="009B5398"/>
    <w:rsid w:val="009C6C4B"/>
    <w:rsid w:val="00A57199"/>
    <w:rsid w:val="00AD2FB2"/>
    <w:rsid w:val="00B1048C"/>
    <w:rsid w:val="00B90582"/>
    <w:rsid w:val="00BA5525"/>
    <w:rsid w:val="00BD6AD2"/>
    <w:rsid w:val="00C344B1"/>
    <w:rsid w:val="00C9402D"/>
    <w:rsid w:val="00CA3C0D"/>
    <w:rsid w:val="00D57A11"/>
    <w:rsid w:val="00D64932"/>
    <w:rsid w:val="00D77EB9"/>
    <w:rsid w:val="00D826DB"/>
    <w:rsid w:val="00D847BE"/>
    <w:rsid w:val="00DC7705"/>
    <w:rsid w:val="00DF101E"/>
    <w:rsid w:val="00E55B4A"/>
    <w:rsid w:val="00E6241B"/>
    <w:rsid w:val="00EA2A2E"/>
    <w:rsid w:val="00EE6CDB"/>
    <w:rsid w:val="00EF3DB1"/>
    <w:rsid w:val="00F32928"/>
    <w:rsid w:val="00F7475C"/>
    <w:rsid w:val="00FB5CE9"/>
    <w:rsid w:val="00FD6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CE71"/>
  <w15:chartTrackingRefBased/>
  <w15:docId w15:val="{ED58E525-1A4B-4968-8D09-7766A055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D64932"/>
    <w:pPr>
      <w:numPr>
        <w:numId w:val="5"/>
      </w:numPr>
      <w:spacing w:after="200" w:line="276" w:lineRule="auto"/>
      <w:jc w:val="both"/>
      <w:outlineLvl w:val="0"/>
    </w:pPr>
    <w:rPr>
      <w:rFonts w:asciiTheme="majorHAnsi" w:hAnsiTheme="majorHAnsi" w:cstheme="majorHAnsi"/>
      <w:b/>
      <w:sz w:val="28"/>
      <w:szCs w:val="32"/>
    </w:rPr>
  </w:style>
  <w:style w:type="paragraph" w:styleId="Heading4">
    <w:name w:val="heading 4"/>
    <w:basedOn w:val="Normal"/>
    <w:next w:val="Normal"/>
    <w:link w:val="Heading4Char"/>
    <w:uiPriority w:val="9"/>
    <w:semiHidden/>
    <w:unhideWhenUsed/>
    <w:qFormat/>
    <w:rsid w:val="00FB5C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B5CE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C3386"/>
    <w:pPr>
      <w:tabs>
        <w:tab w:val="center" w:pos="4513"/>
        <w:tab w:val="right" w:pos="9026"/>
      </w:tabs>
      <w:spacing w:after="0" w:line="240" w:lineRule="auto"/>
    </w:pPr>
  </w:style>
  <w:style w:type="character" w:customStyle="1" w:styleId="HeaderChar">
    <w:name w:val="Header Char"/>
    <w:basedOn w:val="DefaultParagraphFont"/>
    <w:link w:val="Header"/>
    <w:rsid w:val="007C3386"/>
  </w:style>
  <w:style w:type="paragraph" w:styleId="Footer">
    <w:name w:val="footer"/>
    <w:basedOn w:val="Normal"/>
    <w:link w:val="FooterChar"/>
    <w:uiPriority w:val="99"/>
    <w:unhideWhenUsed/>
    <w:rsid w:val="007C3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386"/>
  </w:style>
  <w:style w:type="paragraph" w:styleId="ListParagraph">
    <w:name w:val="List Paragraph"/>
    <w:basedOn w:val="Normal"/>
    <w:link w:val="ListParagraphChar"/>
    <w:uiPriority w:val="34"/>
    <w:qFormat/>
    <w:rsid w:val="007C3386"/>
    <w:pPr>
      <w:ind w:left="720"/>
      <w:contextualSpacing/>
    </w:pPr>
  </w:style>
  <w:style w:type="table" w:styleId="TableGrid">
    <w:name w:val="Table Grid"/>
    <w:basedOn w:val="TableNormal"/>
    <w:uiPriority w:val="59"/>
    <w:rsid w:val="005F1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6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B4D"/>
    <w:rPr>
      <w:rFonts w:ascii="Segoe UI" w:hAnsi="Segoe UI" w:cs="Segoe UI"/>
      <w:sz w:val="18"/>
      <w:szCs w:val="18"/>
    </w:rPr>
  </w:style>
  <w:style w:type="character" w:styleId="Hyperlink">
    <w:name w:val="Hyperlink"/>
    <w:basedOn w:val="DefaultParagraphFont"/>
    <w:uiPriority w:val="99"/>
    <w:unhideWhenUsed/>
    <w:rsid w:val="00D64932"/>
    <w:rPr>
      <w:color w:val="0000FF"/>
      <w:u w:val="single"/>
    </w:rPr>
  </w:style>
  <w:style w:type="character" w:styleId="FollowedHyperlink">
    <w:name w:val="FollowedHyperlink"/>
    <w:basedOn w:val="DefaultParagraphFont"/>
    <w:uiPriority w:val="99"/>
    <w:unhideWhenUsed/>
    <w:rsid w:val="00D64932"/>
    <w:rPr>
      <w:rFonts w:ascii="Arial" w:hAnsi="Arial"/>
      <w:color w:val="7030A0"/>
      <w:sz w:val="22"/>
      <w:u w:val="single"/>
    </w:rPr>
  </w:style>
  <w:style w:type="character" w:customStyle="1" w:styleId="ListParagraphChar">
    <w:name w:val="List Paragraph Char"/>
    <w:basedOn w:val="DefaultParagraphFont"/>
    <w:link w:val="ListParagraph"/>
    <w:uiPriority w:val="34"/>
    <w:rsid w:val="00D64932"/>
  </w:style>
  <w:style w:type="character" w:customStyle="1" w:styleId="Heading1Char">
    <w:name w:val="Heading 1 Char"/>
    <w:aliases w:val="TSB Headings Char"/>
    <w:basedOn w:val="DefaultParagraphFont"/>
    <w:link w:val="Heading10"/>
    <w:uiPriority w:val="9"/>
    <w:rsid w:val="00D64932"/>
    <w:rPr>
      <w:rFonts w:asciiTheme="majorHAnsi" w:hAnsiTheme="majorHAnsi" w:cstheme="majorHAnsi"/>
      <w:b/>
      <w:sz w:val="28"/>
      <w:szCs w:val="32"/>
    </w:rPr>
  </w:style>
  <w:style w:type="numbering" w:customStyle="1" w:styleId="Style1">
    <w:name w:val="Style1"/>
    <w:basedOn w:val="NoList"/>
    <w:uiPriority w:val="99"/>
    <w:rsid w:val="00D64932"/>
    <w:pPr>
      <w:numPr>
        <w:numId w:val="4"/>
      </w:numPr>
    </w:pPr>
  </w:style>
  <w:style w:type="paragraph" w:customStyle="1" w:styleId="TSB-Level1Numbers">
    <w:name w:val="TSB - Level 1 Numbers"/>
    <w:basedOn w:val="Heading10"/>
    <w:link w:val="TSB-Level1NumbersChar"/>
    <w:qFormat/>
    <w:rsid w:val="00D64932"/>
    <w:pPr>
      <w:numPr>
        <w:numId w:val="0"/>
      </w:numPr>
      <w:ind w:left="1480" w:hanging="482"/>
      <w:contextualSpacing w:val="0"/>
    </w:pPr>
    <w:rPr>
      <w:rFonts w:cstheme="minorHAnsi"/>
      <w:b w:val="0"/>
      <w:sz w:val="22"/>
    </w:rPr>
  </w:style>
  <w:style w:type="paragraph" w:customStyle="1" w:styleId="TSB-PolicyBullets">
    <w:name w:val="TSB - Policy Bullets"/>
    <w:basedOn w:val="ListParagraph"/>
    <w:link w:val="TSB-PolicyBulletsChar"/>
    <w:autoRedefine/>
    <w:qFormat/>
    <w:rsid w:val="00D847BE"/>
    <w:pPr>
      <w:numPr>
        <w:numId w:val="23"/>
      </w:numPr>
      <w:tabs>
        <w:tab w:val="left" w:pos="3686"/>
      </w:tabs>
      <w:spacing w:after="120" w:line="276" w:lineRule="auto"/>
      <w:contextualSpacing w:val="0"/>
      <w:jc w:val="both"/>
    </w:pPr>
  </w:style>
  <w:style w:type="paragraph" w:customStyle="1" w:styleId="TSB-Level2Numbers">
    <w:name w:val="TSB - Level 2 Numbers"/>
    <w:basedOn w:val="TSB-Level1Numbers"/>
    <w:link w:val="TSB-Level2NumbersChar"/>
    <w:autoRedefine/>
    <w:qFormat/>
    <w:rsid w:val="00D847BE"/>
    <w:pPr>
      <w:ind w:left="360" w:hanging="360"/>
      <w:jc w:val="left"/>
    </w:pPr>
    <w:rPr>
      <w:rFonts w:asciiTheme="minorHAnsi" w:hAnsiTheme="minorHAnsi"/>
    </w:rPr>
  </w:style>
  <w:style w:type="character" w:customStyle="1" w:styleId="TSB-PolicyBulletsChar">
    <w:name w:val="TSB - Policy Bullets Char"/>
    <w:basedOn w:val="ListParagraphChar"/>
    <w:link w:val="TSB-PolicyBullets"/>
    <w:rsid w:val="00D847BE"/>
  </w:style>
  <w:style w:type="character" w:customStyle="1" w:styleId="TSB-Level2NumbersChar">
    <w:name w:val="TSB - Level 2 Numbers Char"/>
    <w:basedOn w:val="DefaultParagraphFont"/>
    <w:link w:val="TSB-Level2Numbers"/>
    <w:rsid w:val="00D847BE"/>
    <w:rPr>
      <w:rFonts w:cstheme="minorHAnsi"/>
      <w:szCs w:val="32"/>
    </w:rPr>
  </w:style>
  <w:style w:type="paragraph" w:customStyle="1" w:styleId="Heading1">
    <w:name w:val="Heading1"/>
    <w:basedOn w:val="Normal"/>
    <w:next w:val="Normal"/>
    <w:rsid w:val="00D64932"/>
    <w:pPr>
      <w:numPr>
        <w:numId w:val="9"/>
      </w:numPr>
      <w:spacing w:before="120" w:after="120" w:line="320" w:lineRule="exact"/>
    </w:pPr>
    <w:rPr>
      <w:rFonts w:ascii="Arial" w:hAnsi="Arial" w:cs="Arial"/>
      <w:b/>
      <w:color w:val="000000" w:themeColor="text1"/>
      <w:szCs w:val="28"/>
    </w:rPr>
  </w:style>
  <w:style w:type="character" w:customStyle="1" w:styleId="TSB-Level1NumbersChar">
    <w:name w:val="TSB - Level 1 Numbers Char"/>
    <w:basedOn w:val="Heading1Char"/>
    <w:link w:val="TSB-Level1Numbers"/>
    <w:rsid w:val="00D64932"/>
    <w:rPr>
      <w:rFonts w:asciiTheme="majorHAnsi" w:hAnsiTheme="majorHAnsi" w:cstheme="minorHAnsi"/>
      <w:b w:val="0"/>
      <w:sz w:val="28"/>
      <w:szCs w:val="32"/>
    </w:rPr>
  </w:style>
  <w:style w:type="paragraph" w:customStyle="1" w:styleId="PolicyBullets">
    <w:name w:val="Policy Bullets"/>
    <w:basedOn w:val="ListParagraph"/>
    <w:link w:val="PolicyBulletsChar"/>
    <w:qFormat/>
    <w:rsid w:val="00D64932"/>
    <w:pPr>
      <w:numPr>
        <w:numId w:val="11"/>
      </w:numPr>
      <w:spacing w:after="0" w:line="276" w:lineRule="auto"/>
      <w:ind w:left="1922" w:hanging="357"/>
    </w:pPr>
  </w:style>
  <w:style w:type="character" w:customStyle="1" w:styleId="PolicyBulletsChar">
    <w:name w:val="Policy Bullets Char"/>
    <w:basedOn w:val="DefaultParagraphFont"/>
    <w:link w:val="PolicyBullets"/>
    <w:locked/>
    <w:rsid w:val="00D64932"/>
  </w:style>
  <w:style w:type="character" w:styleId="CommentReference">
    <w:name w:val="annotation reference"/>
    <w:basedOn w:val="DefaultParagraphFont"/>
    <w:uiPriority w:val="99"/>
    <w:semiHidden/>
    <w:unhideWhenUsed/>
    <w:rsid w:val="005746FD"/>
    <w:rPr>
      <w:sz w:val="16"/>
      <w:szCs w:val="16"/>
    </w:rPr>
  </w:style>
  <w:style w:type="paragraph" w:styleId="CommentText">
    <w:name w:val="annotation text"/>
    <w:basedOn w:val="Normal"/>
    <w:link w:val="CommentTextChar"/>
    <w:uiPriority w:val="99"/>
    <w:semiHidden/>
    <w:unhideWhenUsed/>
    <w:rsid w:val="005746FD"/>
    <w:pPr>
      <w:spacing w:line="240" w:lineRule="auto"/>
    </w:pPr>
    <w:rPr>
      <w:sz w:val="20"/>
      <w:szCs w:val="20"/>
    </w:rPr>
  </w:style>
  <w:style w:type="character" w:customStyle="1" w:styleId="CommentTextChar">
    <w:name w:val="Comment Text Char"/>
    <w:basedOn w:val="DefaultParagraphFont"/>
    <w:link w:val="CommentText"/>
    <w:uiPriority w:val="99"/>
    <w:semiHidden/>
    <w:rsid w:val="005746FD"/>
    <w:rPr>
      <w:sz w:val="20"/>
      <w:szCs w:val="20"/>
    </w:rPr>
  </w:style>
  <w:style w:type="paragraph" w:styleId="CommentSubject">
    <w:name w:val="annotation subject"/>
    <w:basedOn w:val="CommentText"/>
    <w:next w:val="CommentText"/>
    <w:link w:val="CommentSubjectChar"/>
    <w:uiPriority w:val="99"/>
    <w:semiHidden/>
    <w:unhideWhenUsed/>
    <w:rsid w:val="005746FD"/>
    <w:rPr>
      <w:b/>
      <w:bCs/>
    </w:rPr>
  </w:style>
  <w:style w:type="character" w:customStyle="1" w:styleId="CommentSubjectChar">
    <w:name w:val="Comment Subject Char"/>
    <w:basedOn w:val="CommentTextChar"/>
    <w:link w:val="CommentSubject"/>
    <w:uiPriority w:val="99"/>
    <w:semiHidden/>
    <w:rsid w:val="005746FD"/>
    <w:rPr>
      <w:b/>
      <w:bCs/>
      <w:sz w:val="20"/>
      <w:szCs w:val="20"/>
    </w:rPr>
  </w:style>
  <w:style w:type="character" w:customStyle="1" w:styleId="Heading4Char">
    <w:name w:val="Heading 4 Char"/>
    <w:basedOn w:val="DefaultParagraphFont"/>
    <w:link w:val="Heading4"/>
    <w:uiPriority w:val="9"/>
    <w:semiHidden/>
    <w:rsid w:val="00FB5CE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B5CE9"/>
    <w:rPr>
      <w:rFonts w:asciiTheme="majorHAnsi" w:eastAsiaTheme="majorEastAsia" w:hAnsiTheme="majorHAnsi" w:cstheme="majorBidi"/>
      <w:color w:val="2E74B5" w:themeColor="accent1" w:themeShade="BF"/>
    </w:rPr>
  </w:style>
  <w:style w:type="paragraph" w:styleId="NoSpacing">
    <w:name w:val="No Spacing"/>
    <w:uiPriority w:val="1"/>
    <w:qFormat/>
    <w:rsid w:val="00FB5CE9"/>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4E2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6193">
      <w:bodyDiv w:val="1"/>
      <w:marLeft w:val="0"/>
      <w:marRight w:val="0"/>
      <w:marTop w:val="0"/>
      <w:marBottom w:val="0"/>
      <w:divBdr>
        <w:top w:val="none" w:sz="0" w:space="0" w:color="auto"/>
        <w:left w:val="none" w:sz="0" w:space="0" w:color="auto"/>
        <w:bottom w:val="none" w:sz="0" w:space="0" w:color="auto"/>
        <w:right w:val="none" w:sz="0" w:space="0" w:color="auto"/>
      </w:divBdr>
    </w:div>
    <w:div w:id="116289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tina.Fortey@brookthorpehallschool.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cdi.net/Professional-Register-" TargetMode="External"/><Relationship Id="rId5" Type="http://schemas.openxmlformats.org/officeDocument/2006/relationships/webSettings" Target="webSettings.xml"/><Relationship Id="rId15" Type="http://schemas.openxmlformats.org/officeDocument/2006/relationships/image" Target="media/image20.emf"/><Relationship Id="rId10" Type="http://schemas.openxmlformats.org/officeDocument/2006/relationships/hyperlink" Target="https://www.careersandenterprise.co.uk/schools-colleges/about-compas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atsby.org.uk/education/focus-areas/good-career-guidance"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3728A-C984-4B7B-9323-D8CA3108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4329</Words>
  <Characters>24679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Barton</dc:creator>
  <cp:keywords/>
  <dc:description/>
  <cp:lastModifiedBy>Tyrone Perry-harry</cp:lastModifiedBy>
  <cp:revision>2</cp:revision>
  <cp:lastPrinted>2019-02-26T18:14:00Z</cp:lastPrinted>
  <dcterms:created xsi:type="dcterms:W3CDTF">2023-11-13T00:41:00Z</dcterms:created>
  <dcterms:modified xsi:type="dcterms:W3CDTF">2023-11-13T00:41:00Z</dcterms:modified>
</cp:coreProperties>
</file>